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9D5ECE" w:rsidRPr="009D5ECE">
        <w:rPr>
          <w:rFonts w:ascii="微軟正黑體" w:eastAsia="微軟正黑體" w:hAnsi="微軟正黑體" w:cs="Times New Roman" w:hint="eastAsia"/>
          <w:b/>
          <w:sz w:val="32"/>
        </w:rPr>
        <w:t>ISO14067-1:2018產品碳足跡主導查證員培訓</w:t>
      </w:r>
    </w:p>
    <w:p w:rsidR="00E23BA5"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9D5ECE">
              <w:rPr>
                <w:rFonts w:ascii="微軟正黑體" w:eastAsia="微軟正黑體" w:hAnsi="微軟正黑體" w:cs="新細明體" w:hint="eastAsia"/>
                <w:b/>
                <w:kern w:val="0"/>
                <w:szCs w:val="24"/>
              </w:rPr>
              <w:t>6/01</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碳足跡國際趨勢說明</w:t>
            </w:r>
          </w:p>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碳足跡的基本概念與名詞解釋</w:t>
            </w:r>
          </w:p>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生命週期評估</w:t>
            </w:r>
          </w:p>
          <w:p w:rsidR="004206E7" w:rsidRPr="009D5ECE" w:rsidRDefault="009D5ECE" w:rsidP="009D5ECE">
            <w:pPr>
              <w:pStyle w:val="a4"/>
              <w:numPr>
                <w:ilvl w:val="0"/>
                <w:numId w:val="29"/>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hint="eastAsia"/>
                <w:kern w:val="0"/>
              </w:rPr>
              <w:t>CFP與部分CFP之量化方法</w:t>
            </w:r>
          </w:p>
        </w:tc>
      </w:tr>
      <w:tr w:rsidR="004206E7" w:rsidRPr="0043579A" w:rsidTr="004206E7">
        <w:trPr>
          <w:trHeight w:val="1503"/>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06/08</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系統界限與截斷準則</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數據與數據品質</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分配程序</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特定的GHG排放量與移除量之處理</w:t>
            </w:r>
          </w:p>
          <w:p w:rsidR="004206E7" w:rsidRP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CFP研究報告</w:t>
            </w:r>
          </w:p>
        </w:tc>
      </w:tr>
      <w:tr w:rsidR="004206E7" w:rsidRPr="0043579A" w:rsidTr="004206E7">
        <w:trPr>
          <w:trHeight w:val="1836"/>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06/15</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ISO14026足跡溝通</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CFP案例與經驗分享</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查證作業執行</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環保署碳標籤方案介紹</w:t>
            </w:r>
          </w:p>
          <w:p w:rsidR="004206E7"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9D5ECE" w:rsidRPr="009D5ECE" w:rsidRDefault="009D5ECE" w:rsidP="00EA78DB">
      <w:pPr>
        <w:widowControl/>
        <w:snapToGrid w:val="0"/>
        <w:rPr>
          <w:rStyle w:val="text7"/>
          <w:rFonts w:ascii="微軟正黑體" w:eastAsia="微軟正黑體" w:hAnsi="微軟正黑體"/>
          <w:color w:val="000000"/>
          <w:sz w:val="12"/>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643927" w:rsidRPr="00643927">
        <w:rPr>
          <w:rFonts w:ascii="微軟正黑體" w:eastAsia="微軟正黑體" w:hAnsi="微軟正黑體" w:hint="eastAsia"/>
          <w:kern w:val="0"/>
        </w:rPr>
        <w:t>林家弘 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艾司</w:t>
      </w:r>
      <w:proofErr w:type="gramStart"/>
      <w:r w:rsidRPr="005A0547">
        <w:rPr>
          <w:rFonts w:ascii="微軟正黑體" w:eastAsia="微軟正黑體" w:hAnsi="微軟正黑體" w:cs="新細明體" w:hint="eastAsia"/>
          <w:kern w:val="0"/>
          <w:sz w:val="22"/>
          <w:szCs w:val="24"/>
        </w:rPr>
        <w:t>碁</w:t>
      </w:r>
      <w:proofErr w:type="gramEnd"/>
      <w:r w:rsidRPr="005A0547">
        <w:rPr>
          <w:rFonts w:ascii="微軟正黑體" w:eastAsia="微軟正黑體" w:hAnsi="微軟正黑體" w:cs="新細明體" w:hint="eastAsia"/>
          <w:kern w:val="0"/>
          <w:sz w:val="22"/>
          <w:szCs w:val="24"/>
        </w:rPr>
        <w:t xml:space="preserve">管理顧問股份有限公司）　</w:t>
      </w:r>
    </w:p>
    <w:p w:rsidR="004206E7" w:rsidRPr="004206E7" w:rsidRDefault="00EA78DB"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w:t>
      </w:r>
      <w:r w:rsidR="009D5ECE">
        <w:rPr>
          <w:rStyle w:val="text7"/>
          <w:rFonts w:ascii="微軟正黑體" w:eastAsia="微軟正黑體" w:hAnsi="微軟正黑體" w:hint="eastAsia"/>
          <w:color w:val="000000"/>
        </w:rPr>
        <w:t>06/01</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06/08</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06/15(日)</w:t>
      </w:r>
      <w:r>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0（共</w:t>
      </w:r>
      <w:r w:rsidR="009D5ECE">
        <w:rPr>
          <w:rStyle w:val="text7"/>
          <w:rFonts w:ascii="微軟正黑體" w:eastAsia="微軟正黑體" w:hAnsi="微軟正黑體" w:hint="eastAsia"/>
          <w:color w:val="000000"/>
        </w:rPr>
        <w:t>24</w:t>
      </w:r>
      <w:r w:rsidR="004206E7">
        <w:rPr>
          <w:rStyle w:val="text7"/>
          <w:rFonts w:ascii="微軟正黑體" w:eastAsia="微軟正黑體" w:hAnsi="微軟正黑體" w:hint="eastAsia"/>
          <w:color w:val="000000"/>
        </w:rPr>
        <w:t>小時</w:t>
      </w:r>
      <w:r w:rsidR="004206E7">
        <w:rPr>
          <w:rStyle w:val="text7"/>
          <w:rFonts w:ascii="微軟正黑體" w:eastAsia="微軟正黑體" w:hAnsi="微軟正黑體"/>
          <w:color w:val="000000"/>
        </w:rPr>
        <w:t>）</w:t>
      </w:r>
    </w:p>
    <w:p w:rsidR="00EA78DB" w:rsidRPr="00BC4DFF" w:rsidRDefault="006B33B9"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Fonts w:ascii="微軟正黑體" w:eastAsia="微軟正黑體" w:hAnsi="微軟正黑體"/>
          <w:noProof/>
          <w:color w:val="000000"/>
        </w:rPr>
        <w:drawing>
          <wp:anchor distT="0" distB="0" distL="114300" distR="114300" simplePos="0" relativeHeight="251667456" behindDoc="0" locked="0" layoutInCell="1" allowOverlap="1">
            <wp:simplePos x="0" y="0"/>
            <wp:positionH relativeFrom="column">
              <wp:posOffset>5467350</wp:posOffset>
            </wp:positionH>
            <wp:positionV relativeFrom="paragraph">
              <wp:posOffset>134620</wp:posOffset>
            </wp:positionV>
            <wp:extent cx="866775" cy="866775"/>
            <wp:effectExtent l="0" t="0" r="9525"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3-2ISO14067-1_2018產品碳足跡主導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上課地點</w: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高雄醫學大學</w:t>
      </w:r>
      <w:r w:rsidR="00EA78DB" w:rsidRPr="00C37FBD">
        <w:rPr>
          <w:rStyle w:val="text7"/>
          <w:rFonts w:ascii="微軟正黑體" w:eastAsia="微軟正黑體" w:hAnsi="微軟正黑體" w:hint="eastAsia"/>
          <w:color w:val="000000"/>
        </w:rPr>
        <w:t xml:space="preserve"> </w:t>
      </w:r>
      <w:r w:rsidR="00EA78DB"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w:t>
      </w:r>
      <w:r w:rsidR="009D5ECE">
        <w:rPr>
          <w:rStyle w:val="text7"/>
          <w:rFonts w:ascii="微軟正黑體" w:eastAsia="微軟正黑體" w:hAnsi="微軟正黑體" w:hint="eastAsia"/>
        </w:rPr>
        <w:t>4</w:t>
      </w:r>
      <w:r w:rsidRPr="00C37FBD">
        <w:rPr>
          <w:rStyle w:val="text7"/>
          <w:rFonts w:ascii="微軟正黑體" w:eastAsia="微軟正黑體" w:hAnsi="微軟正黑體"/>
        </w:rPr>
        <w:t>,000元</w:t>
      </w:r>
    </w:p>
    <w:p w:rsidR="00EA78DB" w:rsidRPr="00ED541C" w:rsidRDefault="00E23BA5"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5465445</wp:posOffset>
                </wp:positionH>
                <wp:positionV relativeFrom="paragraph">
                  <wp:posOffset>203835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0.35pt;margin-top:16.0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ED541C">
        <w:rPr>
          <w:rStyle w:val="text7"/>
          <w:rFonts w:ascii="微軟正黑體" w:eastAsia="微軟正黑體" w:hAnsi="微軟正黑體" w:hint="eastAsia"/>
          <w:color w:val="000000"/>
        </w:rPr>
        <w:t>【</w:t>
      </w:r>
      <w:r w:rsidR="00EA78DB" w:rsidRPr="00ED541C">
        <w:rPr>
          <w:rStyle w:val="text7"/>
          <w:rFonts w:ascii="微軟正黑體" w:eastAsia="微軟正黑體" w:hAnsi="微軟正黑體"/>
          <w:color w:val="000000"/>
        </w:rPr>
        <w:t>特價優惠</w:t>
      </w:r>
      <w:r w:rsidR="00EA78DB" w:rsidRPr="00ED541C">
        <w:rPr>
          <w:rStyle w:val="text7"/>
          <w:rFonts w:ascii="微軟正黑體" w:eastAsia="微軟正黑體" w:hAnsi="微軟正黑體" w:hint="eastAsia"/>
          <w:color w:val="000000"/>
        </w:rPr>
        <w:t>】（擇</w:t>
      </w:r>
      <w:proofErr w:type="gramStart"/>
      <w:r w:rsidR="00EA78DB" w:rsidRPr="00ED541C">
        <w:rPr>
          <w:rStyle w:val="text7"/>
          <w:rFonts w:ascii="微軟正黑體" w:eastAsia="微軟正黑體" w:hAnsi="微軟正黑體" w:hint="eastAsia"/>
          <w:color w:val="000000"/>
        </w:rPr>
        <w:t>一</w:t>
      </w:r>
      <w:proofErr w:type="gramEnd"/>
      <w:r w:rsidR="00EA78DB"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9D5ECE">
        <w:rPr>
          <w:rStyle w:val="text7"/>
          <w:rFonts w:ascii="微軟正黑體" w:eastAsia="微軟正黑體" w:hAnsi="微軟正黑體" w:hint="eastAsia"/>
          <w:b/>
          <w:color w:val="FF0000"/>
        </w:rPr>
        <w:t>4</w:t>
      </w:r>
      <w:r w:rsidRPr="00250BC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15</w:t>
      </w:r>
      <w:r w:rsidRPr="00250BCD">
        <w:rPr>
          <w:rStyle w:val="text7"/>
          <w:rFonts w:ascii="微軟正黑體" w:eastAsia="微軟正黑體" w:hAnsi="微軟正黑體" w:hint="eastAsia"/>
          <w:b/>
          <w:color w:val="FF0000"/>
        </w:rPr>
        <w:t>日（</w:t>
      </w:r>
      <w:r w:rsidR="009D5ECE">
        <w:rPr>
          <w:rStyle w:val="text7"/>
          <w:rFonts w:ascii="微軟正黑體" w:eastAsia="微軟正黑體" w:hAnsi="微軟正黑體" w:hint="eastAsia"/>
          <w:b/>
          <w:color w:val="FF0000"/>
        </w:rPr>
        <w:t>二</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w:t>
      </w:r>
      <w:r w:rsidR="009D5ECE">
        <w:rPr>
          <w:rStyle w:val="text7"/>
          <w:rFonts w:ascii="微軟正黑體" w:eastAsia="微軟正黑體" w:hAnsi="微軟正黑體" w:hint="eastAsia"/>
          <w:b/>
          <w:color w:val="FF0000"/>
        </w:rPr>
        <w:t>0</w:t>
      </w:r>
      <w:r w:rsidRPr="00250BCD">
        <w:rPr>
          <w:rStyle w:val="text7"/>
          <w:rFonts w:ascii="微軟正黑體" w:eastAsia="微軟正黑體" w:hAnsi="微軟正黑體"/>
          <w:b/>
          <w:color w:val="FF0000"/>
        </w:rPr>
        <w:t>,</w:t>
      </w:r>
      <w:r w:rsidR="009D5ECE">
        <w:rPr>
          <w:rStyle w:val="text7"/>
          <w:rFonts w:ascii="微軟正黑體" w:eastAsia="微軟正黑體" w:hAnsi="微軟正黑體" w:hint="eastAsia"/>
          <w:b/>
          <w:color w:val="FF0000"/>
        </w:rPr>
        <w:t>400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w:t>
      </w:r>
      <w:r w:rsid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1</w:t>
      </w:r>
      <w:r w:rsidRPr="00250BCD">
        <w:rPr>
          <w:rStyle w:val="text7"/>
          <w:rFonts w:ascii="微軟正黑體" w:eastAsia="微軟正黑體" w:hAnsi="微軟正黑體"/>
          <w:b/>
        </w:rPr>
        <w:t>,</w:t>
      </w:r>
      <w:r w:rsidR="009D5ECE">
        <w:rPr>
          <w:rStyle w:val="text7"/>
          <w:rFonts w:ascii="微軟正黑體" w:eastAsia="微軟正黑體" w:hAnsi="微軟正黑體" w:hint="eastAsia"/>
          <w:b/>
        </w:rPr>
        <w:t>6</w:t>
      </w:r>
      <w:r w:rsidR="004206E7">
        <w:rPr>
          <w:rStyle w:val="text7"/>
          <w:rFonts w:ascii="微軟正黑體" w:eastAsia="微軟正黑體" w:hAnsi="微軟正黑體" w:hint="eastAsia"/>
          <w:b/>
        </w:rPr>
        <w:t>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w:t>
      </w:r>
      <w:r w:rsidR="009D5ECE">
        <w:rPr>
          <w:rStyle w:val="text7"/>
          <w:rFonts w:ascii="微軟正黑體" w:eastAsia="微軟正黑體" w:hAnsi="微軟正黑體" w:hint="eastAsia"/>
          <w:b/>
          <w:color w:val="000000"/>
        </w:rPr>
        <w:t>2</w:t>
      </w:r>
      <w:r w:rsidRPr="00250BCD">
        <w:rPr>
          <w:rStyle w:val="text7"/>
          <w:rFonts w:ascii="微軟正黑體" w:eastAsia="微軟正黑體" w:hAnsi="微軟正黑體" w:hint="eastAsia"/>
          <w:b/>
          <w:color w:val="000000"/>
        </w:rPr>
        <w:t>,</w:t>
      </w:r>
      <w:r w:rsidR="009D5ECE">
        <w:rPr>
          <w:rStyle w:val="text7"/>
          <w:rFonts w:ascii="微軟正黑體" w:eastAsia="微軟正黑體" w:hAnsi="微軟正黑體" w:hint="eastAsia"/>
          <w:b/>
          <w:color w:val="000000"/>
        </w:rPr>
        <w:t>80</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w:t>
      </w:r>
      <w:r w:rsidR="004206E7" w:rsidRP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0</w:t>
      </w:r>
      <w:r w:rsidR="009D5ECE">
        <w:rPr>
          <w:rStyle w:val="text7"/>
          <w:rFonts w:ascii="微軟正黑體" w:eastAsia="微軟正黑體" w:hAnsi="微軟正黑體"/>
          <w:b/>
        </w:rPr>
        <w:t>,</w:t>
      </w:r>
      <w:r w:rsidR="009D5ECE">
        <w:rPr>
          <w:rStyle w:val="text7"/>
          <w:rFonts w:ascii="微軟正黑體" w:eastAsia="微軟正黑體" w:hAnsi="微軟正黑體" w:hint="eastAsia"/>
          <w:b/>
        </w:rPr>
        <w:t>400</w:t>
      </w:r>
      <w:r w:rsidRPr="00250BCD">
        <w:rPr>
          <w:rStyle w:val="text7"/>
          <w:rFonts w:ascii="微軟正黑體" w:eastAsia="微軟正黑體" w:hAnsi="微軟正黑體" w:hint="eastAsia"/>
          <w:b/>
        </w:rPr>
        <w:t>元</w:t>
      </w:r>
    </w:p>
    <w:p w:rsidR="009D5ECE" w:rsidRDefault="009D5ECE" w:rsidP="00EA78DB">
      <w:pPr>
        <w:snapToGrid w:val="0"/>
        <w:spacing w:line="0" w:lineRule="atLeast"/>
        <w:rPr>
          <w:rStyle w:val="text7"/>
          <w:rFonts w:ascii="微軟正黑體" w:eastAsia="微軟正黑體" w:hAnsi="微軟正黑體"/>
          <w:color w:val="000000"/>
        </w:rPr>
      </w:pPr>
    </w:p>
    <w:p w:rsidR="009D5ECE" w:rsidRDefault="009D5ECE" w:rsidP="00EA78DB">
      <w:pPr>
        <w:snapToGrid w:val="0"/>
        <w:spacing w:line="0" w:lineRule="atLeast"/>
        <w:rPr>
          <w:rStyle w:val="text7"/>
          <w:rFonts w:ascii="微軟正黑體" w:eastAsia="微軟正黑體" w:hAnsi="微軟正黑體"/>
          <w:color w:val="00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9D5ECE">
        <w:rPr>
          <w:rStyle w:val="text7"/>
          <w:rFonts w:ascii="微軟正黑體" w:eastAsia="微軟正黑體" w:hAnsi="微軟正黑體" w:hint="eastAsia"/>
          <w:b/>
          <w:color w:val="FF0000"/>
        </w:rPr>
        <w:t>5</w:t>
      </w:r>
      <w:r w:rsidRPr="00C37FB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9D5ECE">
        <w:rPr>
          <w:rStyle w:val="text7"/>
          <w:rFonts w:ascii="微軟正黑體" w:eastAsia="微軟正黑體" w:hAnsi="微軟正黑體" w:hint="eastAsia"/>
          <w:b/>
          <w:color w:val="FF0000"/>
        </w:rPr>
        <w:t>一</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w:t>
      </w:r>
      <w:r w:rsidR="006221CC">
        <w:rPr>
          <w:rStyle w:val="text7"/>
          <w:rFonts w:ascii="微軟正黑體" w:eastAsia="微軟正黑體" w:hAnsi="微軟正黑體" w:hint="eastAsia"/>
          <w:color w:val="000000"/>
        </w:rPr>
        <w:t>書</w:t>
      </w:r>
      <w:bookmarkStart w:id="0" w:name="_GoBack"/>
      <w:bookmarkEnd w:id="0"/>
      <w:r w:rsidRPr="00ED541C">
        <w:rPr>
          <w:rStyle w:val="text7"/>
          <w:rFonts w:ascii="微軟正黑體" w:eastAsia="微軟正黑體" w:hAnsi="微軟正黑體" w:hint="eastAsia"/>
          <w:color w:val="000000"/>
        </w:rPr>
        <w:t>。</w:t>
      </w:r>
    </w:p>
    <w:p w:rsidR="00E23BA5" w:rsidRPr="00E23BA5" w:rsidRDefault="00E23BA5" w:rsidP="00E23BA5">
      <w:pPr>
        <w:pStyle w:val="a4"/>
        <w:widowControl/>
        <w:numPr>
          <w:ilvl w:val="0"/>
          <w:numId w:val="26"/>
        </w:numPr>
        <w:snapToGrid w:val="0"/>
        <w:ind w:leftChars="0" w:left="709" w:hanging="229"/>
        <w:rPr>
          <w:rStyle w:val="text7"/>
          <w:rFonts w:ascii="微軟正黑體" w:eastAsia="微軟正黑體" w:hAnsi="微軟正黑體" w:cs="新細明體"/>
          <w:kern w:val="0"/>
          <w:szCs w:val="24"/>
        </w:rPr>
      </w:pPr>
      <w:r w:rsidRPr="00E23BA5">
        <w:rPr>
          <w:rFonts w:ascii="微軟正黑體" w:eastAsia="微軟正黑體" w:hAnsi="微軟正黑體" w:cs="新細明體" w:hint="eastAsia"/>
          <w:kern w:val="0"/>
          <w:szCs w:val="24"/>
        </w:rPr>
        <w:t>「法國標準協會集團AFNOR Group」成立於1926年，是法國國家標準主管機構，ISO常任理事代表，歐洲標準化委員會(CEN)創始會員國。</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3699812</wp:posOffset>
            </wp:positionH>
            <wp:positionV relativeFrom="paragraph">
              <wp:posOffset>2319655</wp:posOffset>
            </wp:positionV>
            <wp:extent cx="2585906" cy="1056464"/>
            <wp:effectExtent l="0" t="0" r="508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06" cy="1056464"/>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p>
    <w:p w:rsidR="007C3CFF" w:rsidRDefault="007C3CFF" w:rsidP="00E23BA5">
      <w:pPr>
        <w:snapToGrid w:val="0"/>
        <w:jc w:val="center"/>
        <w:rPr>
          <w:rStyle w:val="ad"/>
          <w:rFonts w:ascii="微軟正黑體" w:eastAsia="微軟正黑體" w:hAnsi="微軟正黑體"/>
          <w:b/>
          <w:i w:val="0"/>
          <w:sz w:val="32"/>
          <w:szCs w:val="28"/>
        </w:rPr>
      </w:pPr>
      <w:r w:rsidRPr="00EA78DB">
        <w:rPr>
          <w:rFonts w:ascii="微軟正黑體" w:eastAsia="微軟正黑體" w:hAnsi="微軟正黑體" w:cs="Times New Roman"/>
          <w:b/>
          <w:noProof/>
          <w:sz w:val="32"/>
        </w:rPr>
        <w:lastRenderedPageBreak/>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5C052C" w:rsidRPr="00E23BA5" w:rsidRDefault="00ED541C" w:rsidP="00E23BA5">
      <w:pPr>
        <w:snapToGrid w:val="0"/>
        <w:jc w:val="center"/>
        <w:rPr>
          <w:rStyle w:val="ad"/>
          <w:rFonts w:ascii="微軟正黑體" w:eastAsia="微軟正黑體" w:hAnsi="微軟正黑體"/>
          <w:b/>
          <w:i w:val="0"/>
          <w:sz w:val="32"/>
          <w:szCs w:val="28"/>
        </w:rPr>
      </w:pPr>
      <w:r w:rsidRPr="00E23BA5">
        <w:rPr>
          <w:rStyle w:val="ad"/>
          <w:rFonts w:ascii="微軟正黑體" w:eastAsia="微軟正黑體" w:hAnsi="微軟正黑體"/>
          <w:b/>
          <w:i w:val="0"/>
          <w:sz w:val="32"/>
          <w:szCs w:val="28"/>
        </w:rPr>
        <w:t>113-</w:t>
      </w:r>
      <w:r w:rsidRPr="00E23BA5">
        <w:rPr>
          <w:rStyle w:val="ad"/>
          <w:rFonts w:ascii="微軟正黑體" w:eastAsia="微軟正黑體" w:hAnsi="微軟正黑體" w:hint="eastAsia"/>
          <w:b/>
          <w:i w:val="0"/>
          <w:sz w:val="32"/>
          <w:szCs w:val="28"/>
        </w:rPr>
        <w:t>2</w:t>
      </w:r>
      <w:r w:rsidR="009D5ECE" w:rsidRPr="009D5ECE">
        <w:rPr>
          <w:rStyle w:val="ad"/>
          <w:rFonts w:ascii="微軟正黑體" w:eastAsia="微軟正黑體" w:hAnsi="微軟正黑體" w:hint="eastAsia"/>
          <w:b/>
          <w:i w:val="0"/>
          <w:sz w:val="32"/>
          <w:szCs w:val="28"/>
        </w:rPr>
        <w:t>ISO14067-1:2018產品碳足跡主導查證員培訓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9D5ECE" w:rsidRPr="009D5ECE">
        <w:rPr>
          <w:rFonts w:ascii="微軟正黑體" w:eastAsia="微軟正黑體" w:hAnsi="微軟正黑體"/>
          <w:b/>
          <w:bCs/>
          <w:color w:val="000000"/>
          <w:sz w:val="28"/>
          <w:szCs w:val="28"/>
          <w:shd w:val="clear" w:color="auto" w:fill="FFFFFF"/>
        </w:rPr>
        <w:t>99442001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24A" w:rsidRDefault="00FB524A" w:rsidP="00EA78DB">
      <w:r>
        <w:separator/>
      </w:r>
    </w:p>
  </w:endnote>
  <w:endnote w:type="continuationSeparator" w:id="0">
    <w:p w:rsidR="00FB524A" w:rsidRDefault="00FB524A"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24A" w:rsidRDefault="00FB524A" w:rsidP="00EA78DB">
      <w:r>
        <w:separator/>
      </w:r>
    </w:p>
  </w:footnote>
  <w:footnote w:type="continuationSeparator" w:id="0">
    <w:p w:rsidR="00FB524A" w:rsidRDefault="00FB524A"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E3ADD"/>
    <w:multiLevelType w:val="hybridMultilevel"/>
    <w:tmpl w:val="EDF219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B2333D"/>
    <w:multiLevelType w:val="hybridMultilevel"/>
    <w:tmpl w:val="F604B4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073D1"/>
    <w:multiLevelType w:val="hybridMultilevel"/>
    <w:tmpl w:val="ECECCA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5"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6" w15:restartNumberingAfterBreak="0">
    <w:nsid w:val="346D7DD0"/>
    <w:multiLevelType w:val="hybridMultilevel"/>
    <w:tmpl w:val="C7549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20A5E"/>
    <w:multiLevelType w:val="hybridMultilevel"/>
    <w:tmpl w:val="B316D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F42F4F"/>
    <w:multiLevelType w:val="hybridMultilevel"/>
    <w:tmpl w:val="2F82F4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87B799C"/>
    <w:multiLevelType w:val="hybridMultilevel"/>
    <w:tmpl w:val="69FC5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F82BF8"/>
    <w:multiLevelType w:val="hybridMultilevel"/>
    <w:tmpl w:val="03320C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B67813"/>
    <w:multiLevelType w:val="hybridMultilevel"/>
    <w:tmpl w:val="6E9247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32"/>
  </w:num>
  <w:num w:numId="5">
    <w:abstractNumId w:val="9"/>
  </w:num>
  <w:num w:numId="6">
    <w:abstractNumId w:val="24"/>
  </w:num>
  <w:num w:numId="7">
    <w:abstractNumId w:val="19"/>
  </w:num>
  <w:num w:numId="8">
    <w:abstractNumId w:val="8"/>
  </w:num>
  <w:num w:numId="9">
    <w:abstractNumId w:val="25"/>
  </w:num>
  <w:num w:numId="10">
    <w:abstractNumId w:val="15"/>
  </w:num>
  <w:num w:numId="11">
    <w:abstractNumId w:val="20"/>
  </w:num>
  <w:num w:numId="12">
    <w:abstractNumId w:val="6"/>
  </w:num>
  <w:num w:numId="13">
    <w:abstractNumId w:val="1"/>
  </w:num>
  <w:num w:numId="14">
    <w:abstractNumId w:val="14"/>
  </w:num>
  <w:num w:numId="15">
    <w:abstractNumId w:val="5"/>
  </w:num>
  <w:num w:numId="16">
    <w:abstractNumId w:val="11"/>
  </w:num>
  <w:num w:numId="17">
    <w:abstractNumId w:val="26"/>
  </w:num>
  <w:num w:numId="18">
    <w:abstractNumId w:val="22"/>
  </w:num>
  <w:num w:numId="19">
    <w:abstractNumId w:val="23"/>
  </w:num>
  <w:num w:numId="20">
    <w:abstractNumId w:val="27"/>
  </w:num>
  <w:num w:numId="21">
    <w:abstractNumId w:val="30"/>
  </w:num>
  <w:num w:numId="22">
    <w:abstractNumId w:val="13"/>
  </w:num>
  <w:num w:numId="23">
    <w:abstractNumId w:val="18"/>
  </w:num>
  <w:num w:numId="24">
    <w:abstractNumId w:val="7"/>
  </w:num>
  <w:num w:numId="25">
    <w:abstractNumId w:val="21"/>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C2C03"/>
    <w:rsid w:val="001C3B46"/>
    <w:rsid w:val="003E647F"/>
    <w:rsid w:val="004206E7"/>
    <w:rsid w:val="0043579A"/>
    <w:rsid w:val="004537BA"/>
    <w:rsid w:val="005451A5"/>
    <w:rsid w:val="005A0547"/>
    <w:rsid w:val="005A7716"/>
    <w:rsid w:val="005C052C"/>
    <w:rsid w:val="005C1CB7"/>
    <w:rsid w:val="006221CC"/>
    <w:rsid w:val="00643927"/>
    <w:rsid w:val="006A2A62"/>
    <w:rsid w:val="006B33B9"/>
    <w:rsid w:val="006B710A"/>
    <w:rsid w:val="00732AE5"/>
    <w:rsid w:val="007C3CFF"/>
    <w:rsid w:val="007E388D"/>
    <w:rsid w:val="00945568"/>
    <w:rsid w:val="009B79DE"/>
    <w:rsid w:val="009C2B2F"/>
    <w:rsid w:val="009D5ECE"/>
    <w:rsid w:val="00A479D4"/>
    <w:rsid w:val="00A70BCD"/>
    <w:rsid w:val="00AC68B9"/>
    <w:rsid w:val="00AE2935"/>
    <w:rsid w:val="00AF5930"/>
    <w:rsid w:val="00B67E70"/>
    <w:rsid w:val="00B843F1"/>
    <w:rsid w:val="00C20A23"/>
    <w:rsid w:val="00D0479E"/>
    <w:rsid w:val="00D311A7"/>
    <w:rsid w:val="00D36917"/>
    <w:rsid w:val="00D72CF6"/>
    <w:rsid w:val="00DA6C51"/>
    <w:rsid w:val="00DC2F0E"/>
    <w:rsid w:val="00E23BA5"/>
    <w:rsid w:val="00E32B43"/>
    <w:rsid w:val="00EA78DB"/>
    <w:rsid w:val="00EB3935"/>
    <w:rsid w:val="00EB7EFE"/>
    <w:rsid w:val="00ED541C"/>
    <w:rsid w:val="00F16DB8"/>
    <w:rsid w:val="00F30099"/>
    <w:rsid w:val="00F42B9F"/>
    <w:rsid w:val="00FA23AC"/>
    <w:rsid w:val="00FB13F7"/>
    <w:rsid w:val="00FB5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DD00"/>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575745016">
      <w:bodyDiv w:val="1"/>
      <w:marLeft w:val="0"/>
      <w:marRight w:val="0"/>
      <w:marTop w:val="0"/>
      <w:marBottom w:val="0"/>
      <w:divBdr>
        <w:top w:val="none" w:sz="0" w:space="0" w:color="auto"/>
        <w:left w:val="none" w:sz="0" w:space="0" w:color="auto"/>
        <w:bottom w:val="none" w:sz="0" w:space="0" w:color="auto"/>
        <w:right w:val="none" w:sz="0" w:space="0" w:color="auto"/>
      </w:divBdr>
    </w:div>
    <w:div w:id="594900978">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816920129">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cp:lastPrinted>2024-11-25T08:37:00Z</cp:lastPrinted>
  <dcterms:created xsi:type="dcterms:W3CDTF">2024-12-12T06:21:00Z</dcterms:created>
  <dcterms:modified xsi:type="dcterms:W3CDTF">2024-12-26T06:10:00Z</dcterms:modified>
</cp:coreProperties>
</file>