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716" w:rsidRPr="00EA78DB" w:rsidRDefault="00EA78DB" w:rsidP="005A7716">
      <w:pPr>
        <w:snapToGrid w:val="0"/>
        <w:jc w:val="center"/>
        <w:rPr>
          <w:rFonts w:ascii="微軟正黑體" w:eastAsia="微軟正黑體" w:hAnsi="微軟正黑體" w:cs="Times New Roman"/>
          <w:b/>
          <w:sz w:val="32"/>
        </w:rPr>
      </w:pPr>
      <w:r w:rsidRPr="00EA78DB">
        <w:rPr>
          <w:rFonts w:ascii="微軟正黑體" w:eastAsia="微軟正黑體" w:hAnsi="微軟正黑體" w:cs="Times New Roman"/>
          <w:b/>
          <w:noProof/>
          <w:sz w:val="32"/>
        </w:rPr>
        <w:drawing>
          <wp:anchor distT="0" distB="0" distL="114300" distR="114300" simplePos="0" relativeHeight="251660288" behindDoc="0" locked="0" layoutInCell="1" allowOverlap="1">
            <wp:simplePos x="0" y="0"/>
            <wp:positionH relativeFrom="column">
              <wp:posOffset>-457200</wp:posOffset>
            </wp:positionH>
            <wp:positionV relativeFrom="paragraph">
              <wp:posOffset>-628650</wp:posOffset>
            </wp:positionV>
            <wp:extent cx="2190568" cy="6381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568" cy="638175"/>
                    </a:xfrm>
                    <a:prstGeom prst="rect">
                      <a:avLst/>
                    </a:prstGeom>
                  </pic:spPr>
                </pic:pic>
              </a:graphicData>
            </a:graphic>
            <wp14:sizeRelH relativeFrom="page">
              <wp14:pctWidth>0</wp14:pctWidth>
            </wp14:sizeRelH>
            <wp14:sizeRelV relativeFrom="page">
              <wp14:pctHeight>0</wp14:pctHeight>
            </wp14:sizeRelV>
          </wp:anchor>
        </w:drawing>
      </w:r>
      <w:r w:rsidR="005A7716" w:rsidRPr="00EA78DB">
        <w:rPr>
          <w:rFonts w:ascii="微軟正黑體" w:eastAsia="微軟正黑體" w:hAnsi="微軟正黑體" w:cs="Times New Roman"/>
          <w:b/>
          <w:sz w:val="32"/>
        </w:rPr>
        <w:t>113-</w:t>
      </w:r>
      <w:r w:rsidR="005A7716" w:rsidRPr="00EA78DB">
        <w:rPr>
          <w:rFonts w:ascii="微軟正黑體" w:eastAsia="微軟正黑體" w:hAnsi="微軟正黑體" w:cs="Times New Roman" w:hint="eastAsia"/>
          <w:b/>
          <w:sz w:val="32"/>
        </w:rPr>
        <w:t>2</w:t>
      </w:r>
      <w:r w:rsidR="005A7716" w:rsidRPr="00EA78DB">
        <w:rPr>
          <w:rFonts w:ascii="微軟正黑體" w:eastAsia="微軟正黑體" w:hAnsi="微軟正黑體" w:cs="Times New Roman"/>
          <w:b/>
          <w:sz w:val="32"/>
        </w:rPr>
        <w:t>學年度</w:t>
      </w:r>
      <w:r w:rsidR="00AC68B9" w:rsidRPr="00AC68B9">
        <w:rPr>
          <w:rFonts w:ascii="微軟正黑體" w:eastAsia="微軟正黑體" w:hAnsi="微軟正黑體" w:cs="Times New Roman" w:hint="eastAsia"/>
          <w:b/>
          <w:sz w:val="32"/>
        </w:rPr>
        <w:t>ISO14064-1:2018溫室氣體盤查主導查證員培訓</w:t>
      </w:r>
    </w:p>
    <w:p w:rsidR="00E23BA5" w:rsidRPr="00ED541C" w:rsidRDefault="005A7716" w:rsidP="00ED541C">
      <w:pPr>
        <w:widowControl/>
        <w:snapToGrid w:val="0"/>
        <w:rPr>
          <w:rFonts w:ascii="微軟正黑體" w:eastAsia="微軟正黑體" w:hAnsi="微軟正黑體" w:cs="新細明體"/>
          <w:color w:val="808080" w:themeColor="background1" w:themeShade="80"/>
          <w:kern w:val="0"/>
          <w:sz w:val="22"/>
        </w:rPr>
      </w:pPr>
      <w:r w:rsidRPr="00ED541C">
        <w:rPr>
          <w:rFonts w:ascii="微軟正黑體" w:eastAsia="微軟正黑體" w:hAnsi="微軟正黑體" w:cs="新細明體"/>
          <w:color w:val="808080" w:themeColor="background1" w:themeShade="80"/>
          <w:kern w:val="0"/>
          <w:sz w:val="22"/>
        </w:rPr>
        <w:t>在全球氣候變化議題備受關注的今天</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企業負有減少溫室氣體排放責任</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但許多企業面臨著盤查</w:t>
      </w:r>
      <w:r w:rsidR="00ED541C" w:rsidRPr="00ED541C">
        <w:rPr>
          <w:rFonts w:ascii="微軟正黑體" w:eastAsia="微軟正黑體" w:hAnsi="微軟正黑體" w:cs="新細明體" w:hint="eastAsia"/>
          <w:color w:val="808080" w:themeColor="background1" w:themeShade="80"/>
          <w:kern w:val="0"/>
          <w:sz w:val="22"/>
        </w:rPr>
        <w:t>挑</w:t>
      </w:r>
      <w:r w:rsidRPr="00ED541C">
        <w:rPr>
          <w:rFonts w:ascii="微軟正黑體" w:eastAsia="微軟正黑體" w:hAnsi="微軟正黑體" w:cs="新細明體"/>
          <w:color w:val="808080" w:themeColor="background1" w:themeShade="80"/>
          <w:kern w:val="0"/>
          <w:sz w:val="22"/>
        </w:rPr>
        <w:t>戰</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包括確定範圍、收集數據、進行準確分析等</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本課程</w:t>
      </w:r>
      <w:r w:rsidR="009C2B2F" w:rsidRPr="00ED541C">
        <w:rPr>
          <w:rFonts w:ascii="微軟正黑體" w:eastAsia="微軟正黑體" w:hAnsi="微軟正黑體" w:cs="新細明體" w:hint="eastAsia"/>
          <w:color w:val="808080" w:themeColor="background1" w:themeShade="80"/>
          <w:kern w:val="0"/>
          <w:sz w:val="22"/>
        </w:rPr>
        <w:t>將</w:t>
      </w:r>
      <w:r w:rsidRPr="00ED541C">
        <w:rPr>
          <w:rFonts w:ascii="微軟正黑體" w:eastAsia="微軟正黑體" w:hAnsi="微軟正黑體" w:cs="新細明體"/>
          <w:color w:val="808080" w:themeColor="background1" w:themeShade="80"/>
          <w:kern w:val="0"/>
          <w:sz w:val="22"/>
        </w:rPr>
        <w:t>培養您成為內部查證人員</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確保盤查的準確性和可靠性</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完成課程</w:t>
      </w:r>
      <w:r w:rsidR="009C2B2F" w:rsidRPr="00ED541C">
        <w:rPr>
          <w:rFonts w:ascii="微軟正黑體" w:eastAsia="微軟正黑體" w:hAnsi="微軟正黑體" w:hint="eastAsia"/>
          <w:color w:val="808080" w:themeColor="background1" w:themeShade="80"/>
          <w:sz w:val="22"/>
        </w:rPr>
        <w:t>後，</w:t>
      </w:r>
      <w:r w:rsidR="009C2B2F" w:rsidRPr="00ED541C">
        <w:rPr>
          <w:rFonts w:ascii="微軟正黑體" w:eastAsia="微軟正黑體" w:hAnsi="微軟正黑體"/>
          <w:color w:val="808080" w:themeColor="background1" w:themeShade="80"/>
          <w:sz w:val="22"/>
        </w:rPr>
        <w:t>您將獲得國際認可的證書</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證明在溫室氣體盤查方面的專業能力。</w:t>
      </w:r>
      <w:r w:rsidR="009C2B2F" w:rsidRPr="009C2B2F">
        <w:rPr>
          <w:rFonts w:ascii="微軟正黑體" w:eastAsia="微軟正黑體" w:hAnsi="微軟正黑體" w:cs="新細明體"/>
          <w:color w:val="808080" w:themeColor="background1" w:themeShade="80"/>
          <w:kern w:val="0"/>
          <w:sz w:val="22"/>
        </w:rPr>
        <w:t>無論是企業環境主</w:t>
      </w:r>
      <w:r w:rsidR="00AC68B9">
        <w:rPr>
          <w:rFonts w:ascii="微軟正黑體" w:eastAsia="微軟正黑體" w:hAnsi="微軟正黑體" w:cs="新細明體" w:hint="eastAsia"/>
          <w:color w:val="808080" w:themeColor="background1" w:themeShade="80"/>
          <w:kern w:val="0"/>
          <w:sz w:val="22"/>
        </w:rPr>
        <w:t xml:space="preserve"> </w:t>
      </w:r>
      <w:r w:rsidR="009C2B2F" w:rsidRPr="009C2B2F">
        <w:rPr>
          <w:rFonts w:ascii="微軟正黑體" w:eastAsia="微軟正黑體" w:hAnsi="微軟正黑體" w:cs="新細明體"/>
          <w:color w:val="808080" w:themeColor="background1" w:themeShade="80"/>
          <w:kern w:val="0"/>
          <w:sz w:val="22"/>
        </w:rPr>
        <w:t>管、環境顧問或對氣候變化議題感興趣的個人</w:t>
      </w:r>
      <w:r w:rsidR="009C2B2F" w:rsidRPr="00ED541C">
        <w:rPr>
          <w:rFonts w:ascii="微軟正黑體" w:eastAsia="微軟正黑體" w:hAnsi="微軟正黑體" w:hint="eastAsia"/>
          <w:color w:val="808080" w:themeColor="background1" w:themeShade="80"/>
          <w:sz w:val="22"/>
        </w:rPr>
        <w:t>，</w:t>
      </w:r>
      <w:r w:rsidR="009C2B2F" w:rsidRPr="009C2B2F">
        <w:rPr>
          <w:rFonts w:ascii="微軟正黑體" w:eastAsia="微軟正黑體" w:hAnsi="微軟正黑體" w:cs="新細明體"/>
          <w:color w:val="808080" w:themeColor="background1" w:themeShade="80"/>
          <w:kern w:val="0"/>
          <w:sz w:val="22"/>
        </w:rPr>
        <w:t>這</w:t>
      </w:r>
      <w:r w:rsidR="00ED541C" w:rsidRPr="00ED541C">
        <w:rPr>
          <w:rFonts w:ascii="微軟正黑體" w:eastAsia="微軟正黑體" w:hAnsi="微軟正黑體" w:cs="新細明體" w:hint="eastAsia"/>
          <w:color w:val="808080" w:themeColor="background1" w:themeShade="80"/>
          <w:kern w:val="0"/>
          <w:sz w:val="22"/>
        </w:rPr>
        <w:t>都是</w:t>
      </w:r>
      <w:r w:rsidR="009C2B2F" w:rsidRPr="009C2B2F">
        <w:rPr>
          <w:rFonts w:ascii="微軟正黑體" w:eastAsia="微軟正黑體" w:hAnsi="微軟正黑體" w:cs="新細明體"/>
          <w:color w:val="808080" w:themeColor="background1" w:themeShade="80"/>
          <w:kern w:val="0"/>
          <w:sz w:val="22"/>
        </w:rPr>
        <w:t>提升學</w:t>
      </w:r>
      <w:r w:rsidR="009C2B2F" w:rsidRPr="00ED541C">
        <w:rPr>
          <w:rFonts w:ascii="微軟正黑體" w:eastAsia="微軟正黑體" w:hAnsi="微軟正黑體" w:cs="新細明體"/>
          <w:color w:val="808080" w:themeColor="background1" w:themeShade="80"/>
          <w:kern w:val="0"/>
          <w:sz w:val="22"/>
        </w:rPr>
        <w:t>習和發展的絕佳機會。</w:t>
      </w:r>
    </w:p>
    <w:p w:rsidR="0043579A" w:rsidRPr="005A7716" w:rsidRDefault="0043579A" w:rsidP="005A7716">
      <w:pPr>
        <w:widowControl/>
        <w:snapToGrid w:val="0"/>
        <w:jc w:val="center"/>
        <w:rPr>
          <w:rFonts w:ascii="微軟正黑體" w:eastAsia="微軟正黑體" w:hAnsi="微軟正黑體" w:cs="新細明體"/>
          <w:kern w:val="0"/>
          <w:sz w:val="10"/>
          <w:szCs w:val="24"/>
        </w:rPr>
      </w:pPr>
    </w:p>
    <w:tbl>
      <w:tblPr>
        <w:tblStyle w:val="a3"/>
        <w:tblW w:w="10016" w:type="dxa"/>
        <w:tblLook w:val="04A0" w:firstRow="1" w:lastRow="0" w:firstColumn="1" w:lastColumn="0" w:noHBand="0" w:noVBand="1"/>
      </w:tblPr>
      <w:tblGrid>
        <w:gridCol w:w="971"/>
        <w:gridCol w:w="9045"/>
      </w:tblGrid>
      <w:tr w:rsidR="004206E7" w:rsidRPr="0043579A" w:rsidTr="004206E7">
        <w:trPr>
          <w:trHeight w:val="413"/>
        </w:trPr>
        <w:tc>
          <w:tcPr>
            <w:tcW w:w="971" w:type="dxa"/>
            <w:vAlign w:val="center"/>
          </w:tcPr>
          <w:p w:rsidR="004206E7" w:rsidRPr="0043579A" w:rsidRDefault="004206E7" w:rsidP="004206E7">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日期</w:t>
            </w:r>
          </w:p>
        </w:tc>
        <w:tc>
          <w:tcPr>
            <w:tcW w:w="9045" w:type="dxa"/>
            <w:vAlign w:val="center"/>
          </w:tcPr>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上課內容</w:t>
            </w:r>
          </w:p>
        </w:tc>
      </w:tr>
      <w:tr w:rsidR="004206E7" w:rsidRPr="0043579A" w:rsidTr="004206E7">
        <w:trPr>
          <w:trHeight w:val="1368"/>
        </w:trPr>
        <w:tc>
          <w:tcPr>
            <w:tcW w:w="971" w:type="dxa"/>
            <w:vAlign w:val="center"/>
          </w:tcPr>
          <w:p w:rsidR="004206E7"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04/27</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4206E7" w:rsidRPr="00894C02" w:rsidRDefault="004206E7" w:rsidP="00AC68B9">
            <w:pPr>
              <w:pStyle w:val="Web"/>
              <w:numPr>
                <w:ilvl w:val="0"/>
                <w:numId w:val="15"/>
              </w:numPr>
              <w:snapToGrid w:val="0"/>
              <w:spacing w:before="0" w:beforeAutospacing="0" w:after="0" w:afterAutospacing="0"/>
              <w:ind w:left="272" w:hanging="272"/>
              <w:rPr>
                <w:rFonts w:ascii="微軟正黑體" w:eastAsia="微軟正黑體" w:hAnsi="微軟正黑體"/>
              </w:rPr>
            </w:pPr>
            <w:r w:rsidRPr="00894C02">
              <w:rPr>
                <w:rFonts w:ascii="微軟正黑體" w:eastAsia="微軟正黑體" w:hAnsi="微軟正黑體"/>
              </w:rPr>
              <w:t>溫室氣體議題及國際趨勢</w:t>
            </w:r>
          </w:p>
          <w:p w:rsidR="004206E7" w:rsidRPr="00894C02" w:rsidRDefault="004206E7" w:rsidP="00AC68B9">
            <w:pPr>
              <w:pStyle w:val="Web"/>
              <w:numPr>
                <w:ilvl w:val="0"/>
                <w:numId w:val="15"/>
              </w:numPr>
              <w:snapToGrid w:val="0"/>
              <w:spacing w:before="0" w:beforeAutospacing="0" w:after="0" w:afterAutospacing="0"/>
              <w:ind w:left="272" w:hanging="272"/>
              <w:rPr>
                <w:rFonts w:ascii="微軟正黑體" w:eastAsia="微軟正黑體" w:hAnsi="微軟正黑體"/>
              </w:rPr>
            </w:pPr>
            <w:r w:rsidRPr="00894C02">
              <w:rPr>
                <w:rFonts w:ascii="微軟正黑體" w:eastAsia="微軟正黑體" w:hAnsi="微軟正黑體"/>
              </w:rPr>
              <w:t>IS01406</w:t>
            </w:r>
            <w:r w:rsidRPr="00894C02">
              <w:rPr>
                <w:rFonts w:ascii="微軟正黑體" w:eastAsia="微軟正黑體" w:hAnsi="微軟正黑體" w:hint="eastAsia"/>
              </w:rPr>
              <w:t>0</w:t>
            </w:r>
            <w:r w:rsidRPr="00894C02">
              <w:rPr>
                <w:rFonts w:ascii="微軟正黑體" w:eastAsia="微軟正黑體" w:hAnsi="微軟正黑體"/>
              </w:rPr>
              <w:t>系列標準（</w:t>
            </w:r>
            <w:r w:rsidRPr="00894C02">
              <w:rPr>
                <w:rFonts w:ascii="微軟正黑體" w:eastAsia="微軟正黑體" w:hAnsi="微軟正黑體" w:hint="eastAsia"/>
              </w:rPr>
              <w:t>包括引用</w:t>
            </w:r>
            <w:r w:rsidRPr="00894C02">
              <w:rPr>
                <w:rFonts w:ascii="微軟正黑體" w:eastAsia="微軟正黑體" w:hAnsi="微軟正黑體"/>
              </w:rPr>
              <w:t>標</w:t>
            </w:r>
            <w:r w:rsidRPr="00894C02">
              <w:rPr>
                <w:rFonts w:ascii="微軟正黑體" w:eastAsia="微軟正黑體" w:hAnsi="微軟正黑體" w:hint="eastAsia"/>
              </w:rPr>
              <w:t>準</w:t>
            </w:r>
            <w:r w:rsidRPr="00894C02">
              <w:rPr>
                <w:rFonts w:ascii="微軟正黑體" w:eastAsia="微軟正黑體" w:hAnsi="微軟正黑體"/>
              </w:rPr>
              <w:t>ISO17029）的認知、相互關係與應用</w:t>
            </w:r>
          </w:p>
          <w:p w:rsidR="004206E7" w:rsidRPr="00894C02" w:rsidRDefault="004206E7" w:rsidP="00AC68B9">
            <w:pPr>
              <w:pStyle w:val="Web"/>
              <w:numPr>
                <w:ilvl w:val="0"/>
                <w:numId w:val="15"/>
              </w:numPr>
              <w:snapToGrid w:val="0"/>
              <w:spacing w:before="0" w:beforeAutospacing="0" w:after="0" w:afterAutospacing="0"/>
              <w:ind w:left="272" w:hanging="272"/>
              <w:rPr>
                <w:rFonts w:ascii="微軟正黑體" w:eastAsia="微軟正黑體" w:hAnsi="微軟正黑體"/>
              </w:rPr>
            </w:pPr>
            <w:r w:rsidRPr="00894C02">
              <w:rPr>
                <w:rFonts w:ascii="微軟正黑體" w:eastAsia="微軟正黑體" w:hAnsi="微軟正黑體"/>
              </w:rPr>
              <w:t>條文解析</w:t>
            </w:r>
            <w:proofErr w:type="gramStart"/>
            <w:r w:rsidRPr="00894C02">
              <w:rPr>
                <w:rFonts w:ascii="微軟正黑體" w:eastAsia="微軟正黑體" w:hAnsi="微軟正黑體" w:hint="eastAsia"/>
              </w:rPr>
              <w:t>–</w:t>
            </w:r>
            <w:proofErr w:type="gramEnd"/>
            <w:r w:rsidRPr="00894C02">
              <w:rPr>
                <w:rFonts w:ascii="微軟正黑體" w:eastAsia="微軟正黑體" w:hAnsi="微軟正黑體"/>
              </w:rPr>
              <w:t>範圍、用語與定義、原則、温室盤查邊界、排放與移除之量化</w:t>
            </w:r>
          </w:p>
          <w:p w:rsidR="004206E7" w:rsidRPr="00AC68B9" w:rsidRDefault="004206E7" w:rsidP="00AC68B9">
            <w:pPr>
              <w:pStyle w:val="a4"/>
              <w:numPr>
                <w:ilvl w:val="0"/>
                <w:numId w:val="15"/>
              </w:numPr>
              <w:snapToGrid w:val="0"/>
              <w:ind w:leftChars="0" w:left="272" w:hanging="272"/>
              <w:rPr>
                <w:rFonts w:ascii="微軟正黑體" w:eastAsia="微軟正黑體" w:hAnsi="微軟正黑體" w:cs="新細明體"/>
                <w:kern w:val="0"/>
                <w:szCs w:val="24"/>
              </w:rPr>
            </w:pPr>
            <w:r w:rsidRPr="00AC68B9">
              <w:rPr>
                <w:rFonts w:ascii="微軟正黑體" w:eastAsia="微軟正黑體" w:hAnsi="微軟正黑體"/>
              </w:rPr>
              <w:t>試題演練與案例研討</w:t>
            </w:r>
          </w:p>
        </w:tc>
      </w:tr>
      <w:tr w:rsidR="004206E7" w:rsidRPr="0043579A" w:rsidTr="004206E7">
        <w:trPr>
          <w:trHeight w:val="1503"/>
        </w:trPr>
        <w:tc>
          <w:tcPr>
            <w:tcW w:w="971" w:type="dxa"/>
            <w:vAlign w:val="center"/>
          </w:tcPr>
          <w:p w:rsidR="004206E7"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05/04</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4206E7" w:rsidRPr="003513D2" w:rsidRDefault="004206E7" w:rsidP="00AC68B9">
            <w:pPr>
              <w:pStyle w:val="a4"/>
              <w:widowControl/>
              <w:numPr>
                <w:ilvl w:val="0"/>
                <w:numId w:val="17"/>
              </w:numPr>
              <w:snapToGrid w:val="0"/>
              <w:ind w:leftChars="0" w:left="272" w:hanging="272"/>
              <w:rPr>
                <w:rFonts w:ascii="微軟正黑體" w:eastAsia="微軟正黑體" w:hAnsi="微軟正黑體" w:cs="新細明體"/>
                <w:kern w:val="0"/>
                <w:szCs w:val="24"/>
              </w:rPr>
            </w:pPr>
            <w:r w:rsidRPr="003513D2">
              <w:rPr>
                <w:rFonts w:ascii="微軟正黑體" w:eastAsia="微軟正黑體" w:hAnsi="微軟正黑體" w:cs="新細明體"/>
                <w:kern w:val="0"/>
                <w:szCs w:val="24"/>
              </w:rPr>
              <w:t>條文解析</w:t>
            </w:r>
            <w:proofErr w:type="gramStart"/>
            <w:r w:rsidRPr="003513D2">
              <w:rPr>
                <w:rFonts w:ascii="微軟正黑體" w:eastAsia="微軟正黑體" w:hAnsi="微軟正黑體" w:cs="新細明體" w:hint="eastAsia"/>
                <w:kern w:val="0"/>
                <w:szCs w:val="24"/>
              </w:rPr>
              <w:t>–</w:t>
            </w:r>
            <w:proofErr w:type="gramEnd"/>
            <w:r w:rsidRPr="003513D2">
              <w:rPr>
                <w:rFonts w:ascii="微軟正黑體" w:eastAsia="微軟正黑體" w:hAnsi="微軟正黑體" w:cs="新細明體"/>
                <w:kern w:val="0"/>
                <w:szCs w:val="24"/>
              </w:rPr>
              <w:t>減緩活動、溫室氣體盤查品質管理、溫室氣體報告</w:t>
            </w:r>
          </w:p>
          <w:p w:rsidR="004206E7" w:rsidRPr="003513D2" w:rsidRDefault="004206E7" w:rsidP="00AC68B9">
            <w:pPr>
              <w:pStyle w:val="a4"/>
              <w:widowControl/>
              <w:numPr>
                <w:ilvl w:val="0"/>
                <w:numId w:val="17"/>
              </w:numPr>
              <w:snapToGrid w:val="0"/>
              <w:ind w:leftChars="0" w:left="272" w:hanging="272"/>
              <w:rPr>
                <w:rFonts w:ascii="微軟正黑體" w:eastAsia="微軟正黑體" w:hAnsi="微軟正黑體" w:cs="新細明體"/>
                <w:kern w:val="0"/>
                <w:szCs w:val="24"/>
              </w:rPr>
            </w:pPr>
            <w:r w:rsidRPr="003513D2">
              <w:rPr>
                <w:rFonts w:ascii="微軟正黑體" w:eastAsia="微軟正黑體" w:hAnsi="微軟正黑體" w:cs="新細明體"/>
                <w:kern w:val="0"/>
                <w:szCs w:val="24"/>
              </w:rPr>
              <w:t>保證排放數據品質的QA/QC方法介紹及應用報告邊界設定</w:t>
            </w:r>
          </w:p>
          <w:p w:rsidR="004206E7" w:rsidRPr="003513D2" w:rsidRDefault="004206E7" w:rsidP="00AC68B9">
            <w:pPr>
              <w:pStyle w:val="a4"/>
              <w:widowControl/>
              <w:numPr>
                <w:ilvl w:val="0"/>
                <w:numId w:val="17"/>
              </w:numPr>
              <w:snapToGrid w:val="0"/>
              <w:ind w:leftChars="0" w:left="272" w:hanging="272"/>
              <w:rPr>
                <w:rFonts w:ascii="微軟正黑體" w:eastAsia="微軟正黑體" w:hAnsi="微軟正黑體" w:cs="新細明體"/>
                <w:kern w:val="0"/>
                <w:szCs w:val="24"/>
              </w:rPr>
            </w:pPr>
            <w:r w:rsidRPr="003513D2">
              <w:rPr>
                <w:rFonts w:ascii="微軟正黑體" w:eastAsia="微軟正黑體" w:hAnsi="微軟正黑體" w:cs="新細明體"/>
                <w:kern w:val="0"/>
                <w:szCs w:val="24"/>
              </w:rPr>
              <w:t>基於風險分析的查證及確證原則及方法</w:t>
            </w:r>
          </w:p>
          <w:p w:rsidR="004206E7" w:rsidRPr="003513D2" w:rsidRDefault="004206E7" w:rsidP="00AC68B9">
            <w:pPr>
              <w:pStyle w:val="a4"/>
              <w:widowControl/>
              <w:numPr>
                <w:ilvl w:val="0"/>
                <w:numId w:val="17"/>
              </w:numPr>
              <w:snapToGrid w:val="0"/>
              <w:ind w:leftChars="0" w:left="272" w:hanging="272"/>
              <w:rPr>
                <w:rFonts w:ascii="微軟正黑體" w:eastAsia="微軟正黑體" w:hAnsi="微軟正黑體" w:cs="新細明體"/>
                <w:kern w:val="0"/>
                <w:szCs w:val="24"/>
              </w:rPr>
            </w:pPr>
            <w:r w:rsidRPr="003513D2">
              <w:rPr>
                <w:rFonts w:ascii="微軟正黑體" w:eastAsia="微軟正黑體" w:hAnsi="微軟正黑體" w:cs="新細明體"/>
                <w:kern w:val="0"/>
                <w:szCs w:val="24"/>
              </w:rPr>
              <w:t>查證及確證組織要求、應用、適用語、定義及原則</w:t>
            </w:r>
          </w:p>
          <w:p w:rsidR="004206E7" w:rsidRPr="00AC68B9" w:rsidRDefault="004206E7" w:rsidP="00AC68B9">
            <w:pPr>
              <w:pStyle w:val="a4"/>
              <w:widowControl/>
              <w:numPr>
                <w:ilvl w:val="0"/>
                <w:numId w:val="17"/>
              </w:numPr>
              <w:snapToGrid w:val="0"/>
              <w:ind w:leftChars="0" w:left="272" w:hanging="272"/>
              <w:rPr>
                <w:rFonts w:ascii="微軟正黑體" w:eastAsia="微軟正黑體" w:hAnsi="微軟正黑體" w:cs="新細明體"/>
                <w:kern w:val="0"/>
                <w:szCs w:val="24"/>
              </w:rPr>
            </w:pPr>
            <w:r w:rsidRPr="00AC68B9">
              <w:rPr>
                <w:rFonts w:ascii="微軟正黑體" w:eastAsia="微軟正黑體" w:hAnsi="微軟正黑體" w:cs="新細明體"/>
                <w:kern w:val="0"/>
                <w:szCs w:val="24"/>
              </w:rPr>
              <w:t>實例觀摩與試題演練</w:t>
            </w:r>
          </w:p>
        </w:tc>
      </w:tr>
      <w:tr w:rsidR="004206E7" w:rsidRPr="0043579A" w:rsidTr="004206E7">
        <w:trPr>
          <w:trHeight w:val="1836"/>
        </w:trPr>
        <w:tc>
          <w:tcPr>
            <w:tcW w:w="971" w:type="dxa"/>
            <w:vAlign w:val="center"/>
          </w:tcPr>
          <w:p w:rsidR="004206E7"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05/18</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4206E7" w:rsidRPr="00AC68B9" w:rsidRDefault="004206E7" w:rsidP="00AC68B9">
            <w:pPr>
              <w:pStyle w:val="a4"/>
              <w:widowControl/>
              <w:numPr>
                <w:ilvl w:val="0"/>
                <w:numId w:val="20"/>
              </w:numPr>
              <w:snapToGrid w:val="0"/>
              <w:ind w:leftChars="0" w:left="272" w:hanging="272"/>
              <w:rPr>
                <w:rFonts w:ascii="微軟正黑體" w:eastAsia="微軟正黑體" w:hAnsi="微軟正黑體" w:cs="新細明體"/>
                <w:kern w:val="0"/>
                <w:szCs w:val="24"/>
              </w:rPr>
            </w:pPr>
            <w:r w:rsidRPr="00AC68B9">
              <w:rPr>
                <w:rFonts w:ascii="微軟正黑體" w:eastAsia="微軟正黑體" w:hAnsi="微軟正黑體" w:cs="新細明體" w:hint="eastAsia"/>
                <w:kern w:val="0"/>
                <w:szCs w:val="24"/>
              </w:rPr>
              <w:t>查證及確證工作人員能力及資質要求</w:t>
            </w:r>
          </w:p>
          <w:p w:rsidR="004206E7" w:rsidRPr="00AC68B9" w:rsidRDefault="004206E7" w:rsidP="00AC68B9">
            <w:pPr>
              <w:pStyle w:val="a4"/>
              <w:widowControl/>
              <w:numPr>
                <w:ilvl w:val="0"/>
                <w:numId w:val="20"/>
              </w:numPr>
              <w:snapToGrid w:val="0"/>
              <w:ind w:leftChars="0" w:left="272" w:hanging="272"/>
              <w:rPr>
                <w:rFonts w:ascii="微軟正黑體" w:eastAsia="微軟正黑體" w:hAnsi="微軟正黑體" w:cs="新細明體"/>
                <w:kern w:val="0"/>
                <w:szCs w:val="24"/>
              </w:rPr>
            </w:pPr>
            <w:r w:rsidRPr="00AC68B9">
              <w:rPr>
                <w:rFonts w:ascii="微軟正黑體" w:eastAsia="微軟正黑體" w:hAnsi="微軟正黑體" w:cs="新細明體" w:hint="eastAsia"/>
                <w:kern w:val="0"/>
                <w:szCs w:val="24"/>
              </w:rPr>
              <w:t>查證及確證適用之要求及風險分析實踐</w:t>
            </w:r>
          </w:p>
          <w:p w:rsidR="004206E7" w:rsidRPr="00AC68B9" w:rsidRDefault="004206E7" w:rsidP="00AC68B9">
            <w:pPr>
              <w:pStyle w:val="a4"/>
              <w:widowControl/>
              <w:numPr>
                <w:ilvl w:val="0"/>
                <w:numId w:val="20"/>
              </w:numPr>
              <w:snapToGrid w:val="0"/>
              <w:ind w:leftChars="0" w:left="272" w:hanging="272"/>
              <w:rPr>
                <w:rFonts w:ascii="微軟正黑體" w:eastAsia="微軟正黑體" w:hAnsi="微軟正黑體" w:cs="新細明體"/>
                <w:kern w:val="0"/>
                <w:szCs w:val="24"/>
              </w:rPr>
            </w:pPr>
            <w:r w:rsidRPr="00AC68B9">
              <w:rPr>
                <w:rFonts w:ascii="微軟正黑體" w:eastAsia="微軟正黑體" w:hAnsi="微軟正黑體" w:cs="新細明體" w:hint="eastAsia"/>
                <w:kern w:val="0"/>
                <w:szCs w:val="24"/>
              </w:rPr>
              <w:t>案例演練</w:t>
            </w:r>
            <w:proofErr w:type="gramStart"/>
            <w:r w:rsidRPr="00AC68B9">
              <w:rPr>
                <w:rFonts w:ascii="微軟正黑體" w:eastAsia="微軟正黑體" w:hAnsi="微軟正黑體" w:cs="新細明體" w:hint="eastAsia"/>
                <w:kern w:val="0"/>
                <w:szCs w:val="24"/>
              </w:rPr>
              <w:t>–</w:t>
            </w:r>
            <w:proofErr w:type="gramEnd"/>
            <w:r w:rsidRPr="00AC68B9">
              <w:rPr>
                <w:rFonts w:ascii="微軟正黑體" w:eastAsia="微軟正黑體" w:hAnsi="微軟正黑體" w:cs="新細明體" w:hint="eastAsia"/>
                <w:kern w:val="0"/>
                <w:szCs w:val="24"/>
              </w:rPr>
              <w:t>規劃階段風險評估</w:t>
            </w:r>
          </w:p>
          <w:p w:rsidR="004206E7" w:rsidRPr="00AC68B9" w:rsidRDefault="004206E7" w:rsidP="00AC68B9">
            <w:pPr>
              <w:pStyle w:val="a4"/>
              <w:widowControl/>
              <w:numPr>
                <w:ilvl w:val="0"/>
                <w:numId w:val="20"/>
              </w:numPr>
              <w:snapToGrid w:val="0"/>
              <w:ind w:leftChars="0" w:left="272" w:hanging="272"/>
              <w:rPr>
                <w:rFonts w:ascii="微軟正黑體" w:eastAsia="微軟正黑體" w:hAnsi="微軟正黑體" w:cs="新細明體"/>
                <w:kern w:val="0"/>
                <w:szCs w:val="24"/>
              </w:rPr>
            </w:pPr>
            <w:r w:rsidRPr="00AC68B9">
              <w:rPr>
                <w:rFonts w:ascii="微軟正黑體" w:eastAsia="微軟正黑體" w:hAnsi="微軟正黑體" w:cs="新細明體" w:hint="eastAsia"/>
                <w:kern w:val="0"/>
                <w:szCs w:val="24"/>
              </w:rPr>
              <w:t>查證/確證作業執行</w:t>
            </w:r>
          </w:p>
          <w:p w:rsidR="004206E7" w:rsidRPr="00AC68B9" w:rsidRDefault="004206E7" w:rsidP="00AC68B9">
            <w:pPr>
              <w:pStyle w:val="a4"/>
              <w:widowControl/>
              <w:numPr>
                <w:ilvl w:val="0"/>
                <w:numId w:val="20"/>
              </w:numPr>
              <w:snapToGrid w:val="0"/>
              <w:ind w:leftChars="0" w:left="272" w:hanging="272"/>
              <w:rPr>
                <w:rFonts w:ascii="微軟正黑體" w:eastAsia="微軟正黑體" w:hAnsi="微軟正黑體" w:cs="新細明體"/>
                <w:kern w:val="0"/>
                <w:szCs w:val="24"/>
              </w:rPr>
            </w:pPr>
            <w:r w:rsidRPr="00AC68B9">
              <w:rPr>
                <w:rFonts w:ascii="微軟正黑體" w:eastAsia="微軟正黑體" w:hAnsi="微軟正黑體" w:cs="新細明體" w:hint="eastAsia"/>
                <w:kern w:val="0"/>
                <w:szCs w:val="24"/>
              </w:rPr>
              <w:t>獨立審查與簽發意見解說、複合約定意見說明及應用</w:t>
            </w:r>
          </w:p>
          <w:p w:rsidR="004206E7" w:rsidRPr="00AC68B9" w:rsidRDefault="004206E7" w:rsidP="00AC68B9">
            <w:pPr>
              <w:pStyle w:val="a4"/>
              <w:widowControl/>
              <w:numPr>
                <w:ilvl w:val="0"/>
                <w:numId w:val="20"/>
              </w:numPr>
              <w:snapToGrid w:val="0"/>
              <w:ind w:leftChars="0" w:left="272" w:hanging="272"/>
              <w:rPr>
                <w:rFonts w:ascii="微軟正黑體" w:eastAsia="微軟正黑體" w:hAnsi="微軟正黑體" w:cs="新細明體"/>
                <w:kern w:val="0"/>
                <w:szCs w:val="24"/>
              </w:rPr>
            </w:pPr>
            <w:r w:rsidRPr="00AC68B9">
              <w:rPr>
                <w:rFonts w:ascii="微軟正黑體" w:eastAsia="微軟正黑體" w:hAnsi="微軟正黑體" w:cs="新細明體" w:hint="eastAsia"/>
                <w:kern w:val="0"/>
                <w:szCs w:val="24"/>
              </w:rPr>
              <w:t>案例研討與分組演練</w:t>
            </w:r>
          </w:p>
        </w:tc>
      </w:tr>
      <w:tr w:rsidR="004206E7" w:rsidRPr="0043579A" w:rsidTr="004206E7">
        <w:trPr>
          <w:trHeight w:val="1296"/>
        </w:trPr>
        <w:tc>
          <w:tcPr>
            <w:tcW w:w="971" w:type="dxa"/>
            <w:vAlign w:val="center"/>
          </w:tcPr>
          <w:p w:rsidR="004206E7"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05/25</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4206E7" w:rsidRPr="00AC68B9" w:rsidRDefault="004206E7" w:rsidP="00F16DB8">
            <w:pPr>
              <w:pStyle w:val="a4"/>
              <w:widowControl/>
              <w:numPr>
                <w:ilvl w:val="0"/>
                <w:numId w:val="24"/>
              </w:numPr>
              <w:snapToGrid w:val="0"/>
              <w:ind w:leftChars="0" w:left="197" w:hanging="197"/>
              <w:rPr>
                <w:rFonts w:ascii="微軟正黑體" w:eastAsia="微軟正黑體" w:hAnsi="微軟正黑體" w:cs="新細明體"/>
                <w:kern w:val="0"/>
                <w:szCs w:val="24"/>
              </w:rPr>
            </w:pPr>
            <w:proofErr w:type="spellStart"/>
            <w:r w:rsidRPr="00AC68B9">
              <w:rPr>
                <w:rFonts w:ascii="微軟正黑體" w:eastAsia="微軟正黑體" w:hAnsi="微軟正黑體" w:cs="新細明體"/>
                <w:kern w:val="0"/>
                <w:szCs w:val="24"/>
              </w:rPr>
              <w:t>SBTi</w:t>
            </w:r>
            <w:proofErr w:type="spellEnd"/>
            <w:r>
              <w:rPr>
                <w:rFonts w:ascii="微軟正黑體" w:eastAsia="微軟正黑體" w:hAnsi="微軟正黑體" w:cs="新細明體" w:hint="eastAsia"/>
                <w:kern w:val="0"/>
                <w:szCs w:val="24"/>
              </w:rPr>
              <w:t>，</w:t>
            </w:r>
            <w:r w:rsidRPr="00AC68B9">
              <w:rPr>
                <w:rFonts w:ascii="微軟正黑體" w:eastAsia="微軟正黑體" w:hAnsi="微軟正黑體" w:cs="新細明體"/>
                <w:kern w:val="0"/>
                <w:szCs w:val="24"/>
              </w:rPr>
              <w:t>WRI GHG Proto</w:t>
            </w:r>
            <w:r w:rsidRPr="00AC68B9">
              <w:rPr>
                <w:rFonts w:ascii="微軟正黑體" w:eastAsia="微軟正黑體" w:hAnsi="微軟正黑體" w:cs="新細明體" w:hint="eastAsia"/>
                <w:kern w:val="0"/>
                <w:szCs w:val="24"/>
              </w:rPr>
              <w:t>c</w:t>
            </w:r>
            <w:r w:rsidRPr="00AC68B9">
              <w:rPr>
                <w:rFonts w:ascii="微軟正黑體" w:eastAsia="微軟正黑體" w:hAnsi="微軟正黑體" w:cs="新細明體"/>
                <w:kern w:val="0"/>
                <w:szCs w:val="24"/>
              </w:rPr>
              <w:t>ol</w:t>
            </w:r>
            <w:r w:rsidRPr="00AC68B9">
              <w:rPr>
                <w:rFonts w:ascii="微軟正黑體" w:eastAsia="微軟正黑體" w:hAnsi="微軟正黑體" w:cs="新細明體" w:hint="eastAsia"/>
                <w:kern w:val="0"/>
                <w:szCs w:val="24"/>
              </w:rPr>
              <w:t>，</w:t>
            </w:r>
            <w:r w:rsidRPr="00AC68B9">
              <w:rPr>
                <w:rFonts w:ascii="微軟正黑體" w:eastAsia="微軟正黑體" w:hAnsi="微軟正黑體" w:cs="新細明體"/>
                <w:kern w:val="0"/>
                <w:szCs w:val="24"/>
              </w:rPr>
              <w:t>I</w:t>
            </w:r>
            <w:r w:rsidRPr="00AC68B9">
              <w:rPr>
                <w:rFonts w:ascii="微軟正黑體" w:eastAsia="微軟正黑體" w:hAnsi="微軟正黑體" w:cs="新細明體" w:hint="eastAsia"/>
                <w:kern w:val="0"/>
                <w:szCs w:val="24"/>
              </w:rPr>
              <w:t>SO</w:t>
            </w:r>
            <w:r w:rsidRPr="00AC68B9">
              <w:rPr>
                <w:rFonts w:ascii="微軟正黑體" w:eastAsia="微軟正黑體" w:hAnsi="微軟正黑體" w:cs="新細明體"/>
                <w:kern w:val="0"/>
                <w:szCs w:val="24"/>
              </w:rPr>
              <w:t>14064-1的異同及應用場景說明</w:t>
            </w:r>
          </w:p>
          <w:p w:rsidR="004206E7" w:rsidRPr="00AC68B9" w:rsidRDefault="004206E7" w:rsidP="00F16DB8">
            <w:pPr>
              <w:pStyle w:val="a4"/>
              <w:widowControl/>
              <w:numPr>
                <w:ilvl w:val="0"/>
                <w:numId w:val="24"/>
              </w:numPr>
              <w:snapToGrid w:val="0"/>
              <w:ind w:leftChars="0" w:left="197" w:hanging="197"/>
              <w:rPr>
                <w:rFonts w:ascii="微軟正黑體" w:eastAsia="微軟正黑體" w:hAnsi="微軟正黑體" w:cs="新細明體"/>
                <w:kern w:val="0"/>
                <w:szCs w:val="24"/>
              </w:rPr>
            </w:pPr>
            <w:proofErr w:type="spellStart"/>
            <w:r w:rsidRPr="00AC68B9">
              <w:rPr>
                <w:rFonts w:ascii="微軟正黑體" w:eastAsia="微軟正黑體" w:hAnsi="微軟正黑體" w:cs="新細明體"/>
                <w:kern w:val="0"/>
                <w:szCs w:val="24"/>
              </w:rPr>
              <w:t>SBTi</w:t>
            </w:r>
            <w:proofErr w:type="spellEnd"/>
            <w:r w:rsidRPr="00AC68B9">
              <w:rPr>
                <w:rFonts w:ascii="微軟正黑體" w:eastAsia="微軟正黑體" w:hAnsi="微軟正黑體" w:cs="新細明體"/>
                <w:kern w:val="0"/>
                <w:szCs w:val="24"/>
              </w:rPr>
              <w:t>準則與實踐</w:t>
            </w:r>
            <w:r w:rsidRPr="00AC68B9">
              <w:rPr>
                <w:rFonts w:ascii="微軟正黑體" w:eastAsia="微軟正黑體" w:hAnsi="微軟正黑體" w:cs="新細明體" w:hint="eastAsia"/>
                <w:kern w:val="0"/>
                <w:szCs w:val="24"/>
              </w:rPr>
              <w:t>介</w:t>
            </w:r>
            <w:r w:rsidRPr="00AC68B9">
              <w:rPr>
                <w:rFonts w:ascii="微軟正黑體" w:eastAsia="微軟正黑體" w:hAnsi="微軟正黑體" w:cs="新細明體"/>
                <w:kern w:val="0"/>
                <w:szCs w:val="24"/>
              </w:rPr>
              <w:t>紹</w:t>
            </w:r>
          </w:p>
          <w:p w:rsidR="004206E7" w:rsidRPr="00AC68B9" w:rsidRDefault="004206E7" w:rsidP="00F16DB8">
            <w:pPr>
              <w:pStyle w:val="a4"/>
              <w:widowControl/>
              <w:numPr>
                <w:ilvl w:val="0"/>
                <w:numId w:val="24"/>
              </w:numPr>
              <w:snapToGrid w:val="0"/>
              <w:ind w:leftChars="0" w:left="197" w:hanging="197"/>
              <w:rPr>
                <w:rFonts w:ascii="微軟正黑體" w:eastAsia="微軟正黑體" w:hAnsi="微軟正黑體" w:cs="新細明體"/>
                <w:kern w:val="0"/>
                <w:szCs w:val="24"/>
              </w:rPr>
            </w:pPr>
            <w:r w:rsidRPr="00AC68B9">
              <w:rPr>
                <w:rFonts w:ascii="微軟正黑體" w:eastAsia="微軟正黑體" w:hAnsi="微軟正黑體" w:cs="新細明體"/>
                <w:kern w:val="0"/>
                <w:szCs w:val="24"/>
              </w:rPr>
              <w:t>案例觀摩</w:t>
            </w:r>
          </w:p>
          <w:p w:rsidR="004206E7" w:rsidRPr="00AC68B9" w:rsidRDefault="004206E7" w:rsidP="00F16DB8">
            <w:pPr>
              <w:pStyle w:val="a4"/>
              <w:widowControl/>
              <w:numPr>
                <w:ilvl w:val="0"/>
                <w:numId w:val="24"/>
              </w:numPr>
              <w:snapToGrid w:val="0"/>
              <w:ind w:leftChars="0" w:left="197" w:hanging="197"/>
              <w:rPr>
                <w:rFonts w:ascii="微軟正黑體" w:eastAsia="微軟正黑體" w:hAnsi="微軟正黑體" w:cs="新細明體"/>
                <w:kern w:val="0"/>
                <w:szCs w:val="24"/>
              </w:rPr>
            </w:pPr>
            <w:r w:rsidRPr="00AC68B9">
              <w:rPr>
                <w:rFonts w:ascii="微軟正黑體" w:eastAsia="微軟正黑體" w:hAnsi="微軟正黑體" w:cs="新細明體"/>
                <w:kern w:val="0"/>
                <w:szCs w:val="24"/>
              </w:rPr>
              <w:t>學習評量測驗</w:t>
            </w:r>
          </w:p>
        </w:tc>
      </w:tr>
    </w:tbl>
    <w:p w:rsidR="00EA78DB" w:rsidRPr="00AE2935" w:rsidRDefault="00EA78DB" w:rsidP="00EA78DB">
      <w:pPr>
        <w:widowControl/>
        <w:snapToGrid w:val="0"/>
        <w:rPr>
          <w:rStyle w:val="text7"/>
          <w:rFonts w:ascii="微軟正黑體" w:eastAsia="微軟正黑體" w:hAnsi="微軟正黑體"/>
          <w:color w:val="000000"/>
          <w:sz w:val="6"/>
        </w:rPr>
      </w:pPr>
    </w:p>
    <w:p w:rsidR="00EA78DB" w:rsidRPr="0043579A" w:rsidRDefault="00EA78DB" w:rsidP="00EA78DB">
      <w:pPr>
        <w:widowControl/>
        <w:snapToGrid w:val="0"/>
        <w:rPr>
          <w:rStyle w:val="text7"/>
          <w:rFonts w:ascii="微軟正黑體" w:eastAsia="微軟正黑體" w:hAnsi="微軟正黑體" w:cs="新細明體"/>
          <w:kern w:val="0"/>
          <w:szCs w:val="2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授課教師</w:t>
      </w:r>
      <w:r w:rsidRPr="00C37FBD">
        <w:rPr>
          <w:rStyle w:val="text7"/>
          <w:rFonts w:ascii="微軟正黑體" w:eastAsia="微軟正黑體" w:hAnsi="微軟正黑體" w:hint="eastAsia"/>
          <w:color w:val="000000"/>
        </w:rPr>
        <w:t>】</w:t>
      </w:r>
      <w:r w:rsidR="00643927" w:rsidRPr="00643927">
        <w:rPr>
          <w:rFonts w:ascii="微軟正黑體" w:eastAsia="微軟正黑體" w:hAnsi="微軟正黑體" w:hint="eastAsia"/>
          <w:kern w:val="0"/>
        </w:rPr>
        <w:t>林家弘 顧問</w:t>
      </w:r>
      <w:r w:rsidRPr="005A0547">
        <w:rPr>
          <w:rStyle w:val="text7"/>
          <w:rFonts w:ascii="微軟正黑體" w:eastAsia="微軟正黑體" w:hAnsi="微軟正黑體" w:hint="eastAsia"/>
          <w:color w:val="000000"/>
          <w:sz w:val="22"/>
        </w:rPr>
        <w:t>（</w:t>
      </w:r>
      <w:r w:rsidRPr="005A0547">
        <w:rPr>
          <w:rFonts w:ascii="微軟正黑體" w:eastAsia="微軟正黑體" w:hAnsi="微軟正黑體" w:cs="新細明體" w:hint="eastAsia"/>
          <w:kern w:val="0"/>
          <w:sz w:val="22"/>
          <w:szCs w:val="24"/>
        </w:rPr>
        <w:t>艾司</w:t>
      </w:r>
      <w:proofErr w:type="gramStart"/>
      <w:r w:rsidRPr="005A0547">
        <w:rPr>
          <w:rFonts w:ascii="微軟正黑體" w:eastAsia="微軟正黑體" w:hAnsi="微軟正黑體" w:cs="新細明體" w:hint="eastAsia"/>
          <w:kern w:val="0"/>
          <w:sz w:val="22"/>
          <w:szCs w:val="24"/>
        </w:rPr>
        <w:t>碁</w:t>
      </w:r>
      <w:proofErr w:type="gramEnd"/>
      <w:r w:rsidRPr="005A0547">
        <w:rPr>
          <w:rFonts w:ascii="微軟正黑體" w:eastAsia="微軟正黑體" w:hAnsi="微軟正黑體" w:cs="新細明體" w:hint="eastAsia"/>
          <w:kern w:val="0"/>
          <w:sz w:val="22"/>
          <w:szCs w:val="24"/>
        </w:rPr>
        <w:t xml:space="preserve">管理顧問股份有限公司）　</w:t>
      </w:r>
    </w:p>
    <w:p w:rsidR="004206E7" w:rsidRPr="004206E7" w:rsidRDefault="00EA78DB" w:rsidP="004206E7">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004206E7">
        <w:rPr>
          <w:rStyle w:val="text7"/>
          <w:rFonts w:ascii="微軟正黑體" w:eastAsia="微軟正黑體" w:hAnsi="微軟正黑體" w:hint="eastAsia"/>
          <w:color w:val="000000"/>
        </w:rPr>
        <w:t>114年4/27、5/4、5/18、5/25</w:t>
      </w:r>
      <w:r>
        <w:rPr>
          <w:rStyle w:val="text7"/>
          <w:rFonts w:ascii="微軟正黑體" w:eastAsia="微軟正黑體" w:hAnsi="微軟正黑體" w:hint="eastAsia"/>
          <w:color w:val="000000"/>
        </w:rPr>
        <w:t>，</w:t>
      </w:r>
      <w:r w:rsidR="004206E7">
        <w:rPr>
          <w:rStyle w:val="text7"/>
          <w:rFonts w:ascii="微軟正黑體" w:eastAsia="微軟正黑體" w:hAnsi="微軟正黑體" w:hint="eastAsia"/>
          <w:color w:val="000000"/>
        </w:rPr>
        <w:t>8</w:t>
      </w:r>
      <w:r>
        <w:rPr>
          <w:rStyle w:val="text7"/>
          <w:rFonts w:ascii="微軟正黑體" w:eastAsia="微軟正黑體" w:hAnsi="微軟正黑體" w:hint="eastAsia"/>
          <w:color w:val="000000"/>
        </w:rPr>
        <w:t>:</w:t>
      </w:r>
      <w:r w:rsidR="00DA6C51">
        <w:rPr>
          <w:rStyle w:val="text7"/>
          <w:rFonts w:ascii="微軟正黑體" w:eastAsia="微軟正黑體" w:hAnsi="微軟正黑體" w:hint="eastAsia"/>
          <w:color w:val="000000"/>
        </w:rPr>
        <w:t>0</w:t>
      </w:r>
      <w:r>
        <w:rPr>
          <w:rStyle w:val="text7"/>
          <w:rFonts w:ascii="微軟正黑體" w:eastAsia="微軟正黑體" w:hAnsi="微軟正黑體" w:hint="eastAsia"/>
          <w:color w:val="000000"/>
        </w:rPr>
        <w:t>0-</w:t>
      </w:r>
      <w:r w:rsidR="004206E7">
        <w:rPr>
          <w:rStyle w:val="text7"/>
          <w:rFonts w:ascii="微軟正黑體" w:eastAsia="微軟正黑體" w:hAnsi="微軟正黑體" w:hint="eastAsia"/>
          <w:color w:val="000000"/>
        </w:rPr>
        <w:t>17</w:t>
      </w:r>
      <w:r>
        <w:rPr>
          <w:rStyle w:val="text7"/>
          <w:rFonts w:ascii="微軟正黑體" w:eastAsia="微軟正黑體" w:hAnsi="微軟正黑體" w:hint="eastAsia"/>
          <w:color w:val="000000"/>
        </w:rPr>
        <w:t>:</w:t>
      </w:r>
      <w:r w:rsidR="00DA6C51">
        <w:rPr>
          <w:rStyle w:val="text7"/>
          <w:rFonts w:ascii="微軟正黑體" w:eastAsia="微軟正黑體" w:hAnsi="微軟正黑體" w:hint="eastAsia"/>
          <w:color w:val="000000"/>
        </w:rPr>
        <w:t>0</w:t>
      </w:r>
      <w:r w:rsidR="004206E7">
        <w:rPr>
          <w:rStyle w:val="text7"/>
          <w:rFonts w:ascii="微軟正黑體" w:eastAsia="微軟正黑體" w:hAnsi="微軟正黑體" w:hint="eastAsia"/>
          <w:color w:val="000000"/>
        </w:rPr>
        <w:t>0（</w:t>
      </w:r>
      <w:r w:rsidR="004206E7" w:rsidRPr="004206E7">
        <w:rPr>
          <w:rStyle w:val="text7"/>
          <w:rFonts w:ascii="微軟正黑體" w:eastAsia="微軟正黑體" w:hAnsi="微軟正黑體" w:hint="eastAsia"/>
          <w:color w:val="000000"/>
        </w:rPr>
        <w:t>含課前課後練習</w:t>
      </w:r>
      <w:r w:rsidR="004206E7">
        <w:rPr>
          <w:rStyle w:val="text7"/>
          <w:rFonts w:ascii="微軟正黑體" w:eastAsia="微軟正黑體" w:hAnsi="微軟正黑體" w:hint="eastAsia"/>
          <w:color w:val="000000"/>
        </w:rPr>
        <w:t>，共40小時</w:t>
      </w:r>
      <w:r w:rsidR="004206E7">
        <w:rPr>
          <w:rStyle w:val="text7"/>
          <w:rFonts w:ascii="微軟正黑體" w:eastAsia="微軟正黑體" w:hAnsi="微軟正黑體"/>
          <w:color w:val="000000"/>
        </w:rPr>
        <w:t>）</w:t>
      </w:r>
    </w:p>
    <w:p w:rsidR="00EA78DB" w:rsidRPr="00BC4DFF" w:rsidRDefault="007C3CFF" w:rsidP="00EA78D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Pr>
          <w:rFonts w:ascii="微軟正黑體" w:eastAsia="微軟正黑體" w:hAnsi="微軟正黑體" w:cs="新細明體"/>
          <w:noProof/>
          <w:kern w:val="0"/>
          <w:szCs w:val="24"/>
        </w:rPr>
        <w:drawing>
          <wp:anchor distT="0" distB="0" distL="114300" distR="114300" simplePos="0" relativeHeight="251664384" behindDoc="0" locked="0" layoutInCell="1" allowOverlap="1">
            <wp:simplePos x="0" y="0"/>
            <wp:positionH relativeFrom="column">
              <wp:posOffset>5419725</wp:posOffset>
            </wp:positionH>
            <wp:positionV relativeFrom="paragraph">
              <wp:posOffset>142875</wp:posOffset>
            </wp:positionV>
            <wp:extent cx="857250" cy="857250"/>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O14064-1_2018溫室氣體盤查主導查證員培訓.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上課地點</w:t>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高雄醫學大學</w:t>
      </w:r>
      <w:r w:rsidR="00EA78DB" w:rsidRPr="00C37FBD">
        <w:rPr>
          <w:rStyle w:val="text7"/>
          <w:rFonts w:ascii="微軟正黑體" w:eastAsia="微軟正黑體" w:hAnsi="微軟正黑體" w:hint="eastAsia"/>
          <w:color w:val="000000"/>
        </w:rPr>
        <w:t xml:space="preserve"> </w:t>
      </w:r>
      <w:r w:rsidR="00EA78DB" w:rsidRPr="00BC4DFF">
        <w:rPr>
          <w:rStyle w:val="text7"/>
          <w:rFonts w:ascii="微軟正黑體" w:eastAsia="微軟正黑體" w:hAnsi="微軟正黑體"/>
          <w:color w:val="7F7F7F"/>
          <w:sz w:val="22"/>
        </w:rPr>
        <w:t xml:space="preserve">(開課前3天會以手機簡訊通知上課教室) </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Pr>
          <w:rStyle w:val="text7"/>
          <w:rFonts w:ascii="微軟正黑體" w:eastAsia="微軟正黑體" w:hAnsi="微軟正黑體" w:hint="eastAsia"/>
          <w:color w:val="000000"/>
        </w:rPr>
        <w:t>公司內部推動碳盤查種子人員、欲了解如何進行碳盤查之業者</w:t>
      </w:r>
    </w:p>
    <w:p w:rsidR="00EA78DB" w:rsidRPr="00C37FBD" w:rsidRDefault="00EA78DB" w:rsidP="00EA78DB">
      <w:pPr>
        <w:snapToGrid w:val="0"/>
        <w:spacing w:line="0" w:lineRule="atLeast"/>
        <w:rPr>
          <w:rStyle w:val="text7"/>
          <w:rFonts w:ascii="微軟正黑體" w:eastAsia="微軟正黑體" w:hAnsi="微軟正黑體"/>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004206E7">
        <w:rPr>
          <w:rStyle w:val="text7"/>
          <w:rFonts w:ascii="微軟正黑體" w:eastAsia="微軟正黑體" w:hAnsi="微軟正黑體" w:hint="eastAsia"/>
        </w:rPr>
        <w:t>29</w:t>
      </w:r>
      <w:r w:rsidRPr="00C37FBD">
        <w:rPr>
          <w:rStyle w:val="text7"/>
          <w:rFonts w:ascii="微軟正黑體" w:eastAsia="微軟正黑體" w:hAnsi="微軟正黑體"/>
        </w:rPr>
        <w:t>,000元</w:t>
      </w:r>
    </w:p>
    <w:p w:rsidR="00EA78DB" w:rsidRPr="00ED541C" w:rsidRDefault="00E23BA5" w:rsidP="00EA78DB">
      <w:pPr>
        <w:snapToGrid w:val="0"/>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59264" behindDoc="0" locked="0" layoutInCell="1" allowOverlap="1" wp14:anchorId="0F124898" wp14:editId="4B77973B">
                <wp:simplePos x="0" y="0"/>
                <wp:positionH relativeFrom="column">
                  <wp:posOffset>5465445</wp:posOffset>
                </wp:positionH>
                <wp:positionV relativeFrom="paragraph">
                  <wp:posOffset>203835</wp:posOffset>
                </wp:positionV>
                <wp:extent cx="811530" cy="320040"/>
                <wp:effectExtent l="0" t="0" r="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DB" w:rsidRDefault="00EA78DB" w:rsidP="00EA78DB">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124898" id="_x0000_t202" coordsize="21600,21600" o:spt="202" path="m,l,21600r21600,l21600,xe">
                <v:stroke joinstyle="miter"/>
                <v:path gradientshapeok="t" o:connecttype="rect"/>
              </v:shapetype>
              <v:shape id="文字方塊 1" o:spid="_x0000_s1026" type="#_x0000_t202" style="position:absolute;margin-left:430.35pt;margin-top:16.05pt;width:63.9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" filled="f" stroked="f">
                <v:textbox style="mso-fit-shape-to-text:t">
                  <w:txbxContent>
                    <w:p w:rsidR="00EA78DB" w:rsidRDefault="00EA78DB" w:rsidP="00EA78DB">
                      <w:proofErr w:type="gramStart"/>
                      <w:r>
                        <w:rPr>
                          <w:rFonts w:hint="eastAsia"/>
                        </w:rPr>
                        <w:t>線上報名</w:t>
                      </w:r>
                      <w:proofErr w:type="gramEnd"/>
                    </w:p>
                  </w:txbxContent>
                </v:textbox>
              </v:shape>
            </w:pict>
          </mc:Fallback>
        </mc:AlternateContent>
      </w:r>
      <w:r w:rsidR="00EA78DB" w:rsidRPr="00ED541C">
        <w:rPr>
          <w:rStyle w:val="text7"/>
          <w:rFonts w:ascii="微軟正黑體" w:eastAsia="微軟正黑體" w:hAnsi="微軟正黑體" w:hint="eastAsia"/>
          <w:color w:val="000000"/>
        </w:rPr>
        <w:t>【</w:t>
      </w:r>
      <w:r w:rsidR="00EA78DB" w:rsidRPr="00ED541C">
        <w:rPr>
          <w:rStyle w:val="text7"/>
          <w:rFonts w:ascii="微軟正黑體" w:eastAsia="微軟正黑體" w:hAnsi="微軟正黑體"/>
          <w:color w:val="000000"/>
        </w:rPr>
        <w:t>特價優惠</w:t>
      </w:r>
      <w:r w:rsidR="00EA78DB" w:rsidRPr="00ED541C">
        <w:rPr>
          <w:rStyle w:val="text7"/>
          <w:rFonts w:ascii="微軟正黑體" w:eastAsia="微軟正黑體" w:hAnsi="微軟正黑體" w:hint="eastAsia"/>
          <w:color w:val="000000"/>
        </w:rPr>
        <w:t>】（擇</w:t>
      </w:r>
      <w:proofErr w:type="gramStart"/>
      <w:r w:rsidR="00EA78DB" w:rsidRPr="00ED541C">
        <w:rPr>
          <w:rStyle w:val="text7"/>
          <w:rFonts w:ascii="微軟正黑體" w:eastAsia="微軟正黑體" w:hAnsi="微軟正黑體" w:hint="eastAsia"/>
          <w:color w:val="000000"/>
        </w:rPr>
        <w:t>一</w:t>
      </w:r>
      <w:proofErr w:type="gramEnd"/>
      <w:r w:rsidR="00EA78DB" w:rsidRPr="00ED541C">
        <w:rPr>
          <w:rStyle w:val="text7"/>
          <w:rFonts w:ascii="微軟正黑體" w:eastAsia="微軟正黑體" w:hAnsi="微軟正黑體" w:hint="eastAsia"/>
          <w:color w:val="000000"/>
        </w:rPr>
        <w:t>使用）</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b/>
          <w:color w:val="FF0000"/>
        </w:rPr>
        <w:t>1</w:t>
      </w:r>
      <w:r w:rsidRPr="00250BCD">
        <w:rPr>
          <w:rStyle w:val="text7"/>
          <w:rFonts w:ascii="微軟正黑體" w:eastAsia="微軟正黑體" w:hAnsi="微軟正黑體" w:hint="eastAsia"/>
          <w:b/>
          <w:color w:val="FF0000"/>
        </w:rPr>
        <w:t>14</w:t>
      </w:r>
      <w:r w:rsidRPr="00250BCD">
        <w:rPr>
          <w:rStyle w:val="text7"/>
          <w:rFonts w:ascii="微軟正黑體" w:eastAsia="微軟正黑體" w:hAnsi="微軟正黑體"/>
          <w:b/>
          <w:color w:val="FF0000"/>
        </w:rPr>
        <w:t>年</w:t>
      </w:r>
      <w:r w:rsidR="004206E7">
        <w:rPr>
          <w:rStyle w:val="text7"/>
          <w:rFonts w:ascii="微軟正黑體" w:eastAsia="微軟正黑體" w:hAnsi="微軟正黑體" w:hint="eastAsia"/>
          <w:b/>
          <w:color w:val="FF0000"/>
        </w:rPr>
        <w:t>3</w:t>
      </w:r>
      <w:r w:rsidRPr="00250BCD">
        <w:rPr>
          <w:rStyle w:val="text7"/>
          <w:rFonts w:ascii="微軟正黑體" w:eastAsia="微軟正黑體" w:hAnsi="微軟正黑體"/>
          <w:b/>
          <w:color w:val="FF0000"/>
        </w:rPr>
        <w:t>月</w:t>
      </w:r>
      <w:r w:rsidR="004206E7">
        <w:rPr>
          <w:rStyle w:val="text7"/>
          <w:rFonts w:ascii="微軟正黑體" w:eastAsia="微軟正黑體" w:hAnsi="微軟正黑體" w:hint="eastAsia"/>
          <w:b/>
          <w:color w:val="FF0000"/>
        </w:rPr>
        <w:t>5</w:t>
      </w:r>
      <w:r w:rsidRPr="00250BCD">
        <w:rPr>
          <w:rStyle w:val="text7"/>
          <w:rFonts w:ascii="微軟正黑體" w:eastAsia="微軟正黑體" w:hAnsi="微軟正黑體" w:hint="eastAsia"/>
          <w:b/>
          <w:color w:val="FF0000"/>
        </w:rPr>
        <w:t>日（</w:t>
      </w:r>
      <w:r w:rsidR="004206E7">
        <w:rPr>
          <w:rStyle w:val="text7"/>
          <w:rFonts w:ascii="微軟正黑體" w:eastAsia="微軟正黑體" w:hAnsi="微軟正黑體" w:hint="eastAsia"/>
          <w:b/>
          <w:color w:val="FF0000"/>
        </w:rPr>
        <w:t>三</w:t>
      </w:r>
      <w:r w:rsidRPr="00250BCD">
        <w:rPr>
          <w:rStyle w:val="text7"/>
          <w:rFonts w:ascii="微軟正黑體" w:eastAsia="微軟正黑體" w:hAnsi="微軟正黑體"/>
          <w:b/>
          <w:color w:val="FF0000"/>
        </w:rPr>
        <w:t>）前</w:t>
      </w:r>
      <w:r>
        <w:rPr>
          <w:rStyle w:val="text7"/>
          <w:rFonts w:ascii="微軟正黑體" w:eastAsia="微軟正黑體" w:hAnsi="微軟正黑體" w:hint="eastAsia"/>
          <w:b/>
          <w:color w:val="FF0000"/>
        </w:rPr>
        <w:t>完</w:t>
      </w:r>
      <w:r w:rsidRPr="00250BCD">
        <w:rPr>
          <w:rStyle w:val="text7"/>
          <w:rFonts w:ascii="微軟正黑體" w:eastAsia="微軟正黑體" w:hAnsi="微軟正黑體"/>
          <w:b/>
          <w:color w:val="FF0000"/>
        </w:rPr>
        <w:t>成報名並繳費者</w:t>
      </w:r>
      <w:proofErr w:type="gramStart"/>
      <w:r w:rsidRPr="00250BCD">
        <w:rPr>
          <w:rStyle w:val="text7"/>
          <w:rFonts w:ascii="微軟正黑體" w:eastAsia="微軟正黑體" w:hAnsi="微軟正黑體"/>
          <w:b/>
          <w:color w:val="FF0000"/>
        </w:rPr>
        <w:t>享</w:t>
      </w:r>
      <w:r w:rsidRPr="00250BCD">
        <w:rPr>
          <w:rStyle w:val="text7"/>
          <w:rFonts w:ascii="微軟正黑體" w:eastAsia="微軟正黑體" w:hAnsi="微軟正黑體" w:hint="eastAsia"/>
          <w:b/>
          <w:color w:val="FF0000"/>
        </w:rPr>
        <w:t>早鳥優惠價</w:t>
      </w:r>
      <w:proofErr w:type="gramEnd"/>
      <w:r w:rsidRPr="00250BCD">
        <w:rPr>
          <w:rStyle w:val="text7"/>
          <w:rFonts w:ascii="微軟正黑體" w:eastAsia="微軟正黑體" w:hAnsi="微軟正黑體" w:hint="eastAsia"/>
          <w:b/>
          <w:color w:val="FF0000"/>
        </w:rPr>
        <w:t>85折</w:t>
      </w:r>
      <w:r w:rsidR="004206E7">
        <w:rPr>
          <w:rStyle w:val="text7"/>
          <w:rFonts w:ascii="微軟正黑體" w:eastAsia="微軟正黑體" w:hAnsi="微軟正黑體" w:hint="eastAsia"/>
          <w:b/>
          <w:color w:val="FF0000"/>
        </w:rPr>
        <w:t>24</w:t>
      </w:r>
      <w:r w:rsidRPr="00250BCD">
        <w:rPr>
          <w:rStyle w:val="text7"/>
          <w:rFonts w:ascii="微軟正黑體" w:eastAsia="微軟正黑體" w:hAnsi="微軟正黑體"/>
          <w:b/>
          <w:color w:val="FF0000"/>
        </w:rPr>
        <w:t>,</w:t>
      </w:r>
      <w:r w:rsidR="004206E7">
        <w:rPr>
          <w:rStyle w:val="text7"/>
          <w:rFonts w:ascii="微軟正黑體" w:eastAsia="微軟正黑體" w:hAnsi="微軟正黑體" w:hint="eastAsia"/>
          <w:b/>
          <w:color w:val="FF0000"/>
        </w:rPr>
        <w:t>65</w:t>
      </w:r>
      <w:r w:rsidRPr="00250BCD">
        <w:rPr>
          <w:rStyle w:val="text7"/>
          <w:rFonts w:ascii="微軟正黑體" w:eastAsia="微軟正黑體" w:hAnsi="微軟正黑體"/>
          <w:b/>
          <w:color w:val="FF0000"/>
        </w:rPr>
        <w:t>0</w:t>
      </w:r>
      <w:r w:rsidRPr="00250BCD">
        <w:rPr>
          <w:rStyle w:val="text7"/>
          <w:rFonts w:ascii="微軟正黑體" w:eastAsia="微軟正黑體" w:hAnsi="微軟正黑體" w:hint="eastAsia"/>
          <w:b/>
          <w:color w:val="FF0000"/>
        </w:rPr>
        <w:t xml:space="preserve">元 </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lastRenderedPageBreak/>
        <w:t>三人同行完成報名繳費享9折</w:t>
      </w:r>
      <w:r w:rsidR="004206E7">
        <w:rPr>
          <w:rStyle w:val="text7"/>
          <w:rFonts w:ascii="微軟正黑體" w:eastAsia="微軟正黑體" w:hAnsi="微軟正黑體" w:hint="eastAsia"/>
          <w:b/>
        </w:rPr>
        <w:t>26</w:t>
      </w:r>
      <w:r w:rsidRPr="00250BCD">
        <w:rPr>
          <w:rStyle w:val="text7"/>
          <w:rFonts w:ascii="微軟正黑體" w:eastAsia="微軟正黑體" w:hAnsi="微軟正黑體"/>
          <w:b/>
        </w:rPr>
        <w:t>,</w:t>
      </w:r>
      <w:r w:rsidR="004206E7">
        <w:rPr>
          <w:rStyle w:val="text7"/>
          <w:rFonts w:ascii="微軟正黑體" w:eastAsia="微軟正黑體" w:hAnsi="微軟正黑體" w:hint="eastAsia"/>
          <w:b/>
        </w:rPr>
        <w:t>100</w:t>
      </w:r>
      <w:r w:rsidRPr="00250BCD">
        <w:rPr>
          <w:rStyle w:val="text7"/>
          <w:rFonts w:ascii="微軟正黑體" w:eastAsia="微軟正黑體" w:hAnsi="微軟正黑體" w:hint="eastAsia"/>
          <w:b/>
        </w:rPr>
        <w:t>元/人</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color w:val="000000"/>
        </w:rPr>
        <w:t>本校推廣中心</w:t>
      </w:r>
      <w:proofErr w:type="gramStart"/>
      <w:r w:rsidRPr="00250BCD">
        <w:rPr>
          <w:rStyle w:val="text7"/>
          <w:rFonts w:ascii="微軟正黑體" w:eastAsia="微軟正黑體" w:hAnsi="微軟正黑體" w:hint="eastAsia"/>
          <w:b/>
          <w:color w:val="000000"/>
        </w:rPr>
        <w:t>舊生享</w:t>
      </w:r>
      <w:proofErr w:type="gramEnd"/>
      <w:r w:rsidRPr="00250BCD">
        <w:rPr>
          <w:rStyle w:val="text7"/>
          <w:rFonts w:ascii="微軟正黑體" w:eastAsia="微軟正黑體" w:hAnsi="微軟正黑體" w:hint="eastAsia"/>
          <w:b/>
          <w:color w:val="000000"/>
        </w:rPr>
        <w:t>95折優惠價</w:t>
      </w:r>
      <w:r w:rsidR="004206E7">
        <w:rPr>
          <w:rStyle w:val="text7"/>
          <w:rFonts w:ascii="微軟正黑體" w:eastAsia="微軟正黑體" w:hAnsi="微軟正黑體" w:hint="eastAsia"/>
          <w:b/>
          <w:color w:val="000000"/>
        </w:rPr>
        <w:t>27</w:t>
      </w:r>
      <w:r w:rsidRPr="00250BCD">
        <w:rPr>
          <w:rStyle w:val="text7"/>
          <w:rFonts w:ascii="微軟正黑體" w:eastAsia="微軟正黑體" w:hAnsi="微軟正黑體" w:hint="eastAsia"/>
          <w:b/>
          <w:color w:val="000000"/>
        </w:rPr>
        <w:t>,</w:t>
      </w:r>
      <w:r w:rsidR="004206E7">
        <w:rPr>
          <w:rStyle w:val="text7"/>
          <w:rFonts w:ascii="微軟正黑體" w:eastAsia="微軟正黑體" w:hAnsi="微軟正黑體" w:hint="eastAsia"/>
          <w:b/>
          <w:color w:val="000000"/>
        </w:rPr>
        <w:t>55</w:t>
      </w:r>
      <w:r w:rsidRPr="00250BCD">
        <w:rPr>
          <w:rStyle w:val="text7"/>
          <w:rFonts w:ascii="微軟正黑體" w:eastAsia="微軟正黑體" w:hAnsi="微軟正黑體" w:hint="eastAsia"/>
          <w:b/>
          <w:color w:val="000000"/>
        </w:rPr>
        <w:t>0元</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高</w:t>
      </w:r>
      <w:proofErr w:type="gramStart"/>
      <w:r w:rsidRPr="00250BCD">
        <w:rPr>
          <w:rStyle w:val="text7"/>
          <w:rFonts w:ascii="微軟正黑體" w:eastAsia="微軟正黑體" w:hAnsi="微軟正黑體" w:hint="eastAsia"/>
          <w:b/>
        </w:rPr>
        <w:t>醫</w:t>
      </w:r>
      <w:proofErr w:type="gramEnd"/>
      <w:r w:rsidRPr="00250BCD">
        <w:rPr>
          <w:rStyle w:val="text7"/>
          <w:rFonts w:ascii="微軟正黑體" w:eastAsia="微軟正黑體" w:hAnsi="微軟正黑體" w:hint="eastAsia"/>
          <w:b/>
        </w:rPr>
        <w:t>體系</w:t>
      </w:r>
      <w:r w:rsidRPr="00250BCD">
        <w:rPr>
          <w:rStyle w:val="text7"/>
          <w:rFonts w:ascii="微軟正黑體" w:eastAsia="微軟正黑體" w:hAnsi="微軟正黑體"/>
          <w:b/>
        </w:rPr>
        <w:t>教職員</w:t>
      </w:r>
      <w:proofErr w:type="gramStart"/>
      <w:r w:rsidRPr="00250BCD">
        <w:rPr>
          <w:rStyle w:val="text7"/>
          <w:rFonts w:ascii="微軟正黑體" w:eastAsia="微軟正黑體" w:hAnsi="微軟正黑體"/>
          <w:b/>
        </w:rPr>
        <w:t>工生</w:t>
      </w:r>
      <w:proofErr w:type="gramEnd"/>
      <w:r w:rsidRPr="00250BCD">
        <w:rPr>
          <w:rStyle w:val="text7"/>
          <w:rFonts w:ascii="微軟正黑體" w:eastAsia="微軟正黑體" w:hAnsi="微軟正黑體" w:hint="eastAsia"/>
          <w:b/>
        </w:rPr>
        <w:t>享85折優惠價</w:t>
      </w:r>
      <w:r w:rsidR="004206E7" w:rsidRPr="004206E7">
        <w:rPr>
          <w:rStyle w:val="text7"/>
          <w:rFonts w:ascii="微軟正黑體" w:eastAsia="微軟正黑體" w:hAnsi="微軟正黑體" w:hint="eastAsia"/>
          <w:b/>
        </w:rPr>
        <w:t>24</w:t>
      </w:r>
      <w:r w:rsidR="004206E7" w:rsidRPr="004206E7">
        <w:rPr>
          <w:rStyle w:val="text7"/>
          <w:rFonts w:ascii="微軟正黑體" w:eastAsia="微軟正黑體" w:hAnsi="微軟正黑體"/>
          <w:b/>
        </w:rPr>
        <w:t>,</w:t>
      </w:r>
      <w:r w:rsidR="004206E7" w:rsidRPr="004206E7">
        <w:rPr>
          <w:rStyle w:val="text7"/>
          <w:rFonts w:ascii="微軟正黑體" w:eastAsia="微軟正黑體" w:hAnsi="微軟正黑體" w:hint="eastAsia"/>
          <w:b/>
        </w:rPr>
        <w:t>65</w:t>
      </w:r>
      <w:r w:rsidR="004206E7" w:rsidRPr="004206E7">
        <w:rPr>
          <w:rStyle w:val="text7"/>
          <w:rFonts w:ascii="微軟正黑體" w:eastAsia="微軟正黑體" w:hAnsi="微軟正黑體"/>
          <w:b/>
        </w:rPr>
        <w:t>0</w:t>
      </w:r>
      <w:r w:rsidRPr="00250BCD">
        <w:rPr>
          <w:rStyle w:val="text7"/>
          <w:rFonts w:ascii="微軟正黑體" w:eastAsia="微軟正黑體" w:hAnsi="微軟正黑體" w:hint="eastAsia"/>
          <w:b/>
        </w:rPr>
        <w:t>元</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EA78DB" w:rsidRPr="00981832" w:rsidRDefault="00EA78DB" w:rsidP="00EA78DB">
      <w:pPr>
        <w:pStyle w:val="a4"/>
        <w:numPr>
          <w:ilvl w:val="0"/>
          <w:numId w:val="9"/>
        </w:numPr>
        <w:snapToGrid w:val="0"/>
        <w:ind w:leftChars="0"/>
        <w:rPr>
          <w:rStyle w:val="text7"/>
          <w:rFonts w:ascii="微軟正黑體" w:eastAsia="微軟正黑體" w:hAnsi="微軟正黑體" w:cs="Times New Roman"/>
          <w:szCs w:val="24"/>
        </w:rPr>
      </w:pPr>
      <w:r w:rsidRPr="00B71582">
        <w:rPr>
          <w:rStyle w:val="text7"/>
          <w:rFonts w:ascii="微軟正黑體" w:eastAsia="微軟正黑體" w:hAnsi="微軟正黑體" w:cs="Times New Roman"/>
          <w:color w:val="000000"/>
          <w:szCs w:val="24"/>
        </w:rPr>
        <w:t>網路報名：ht</w:t>
      </w:r>
      <w:r w:rsidRPr="00981832">
        <w:rPr>
          <w:rStyle w:val="text7"/>
          <w:rFonts w:ascii="微軟正黑體" w:eastAsia="微軟正黑體" w:hAnsi="微軟正黑體" w:cs="Times New Roman"/>
          <w:szCs w:val="24"/>
        </w:rPr>
        <w:t>tp://dce.kmu.edu.tw/ （如未註冊過，需先申請“新帳號”）</w:t>
      </w:r>
    </w:p>
    <w:p w:rsidR="00EA78DB" w:rsidRPr="00ED541C" w:rsidRDefault="00EA78DB" w:rsidP="00EA78DB">
      <w:pPr>
        <w:pStyle w:val="a4"/>
        <w:snapToGrid w:val="0"/>
        <w:ind w:leftChars="0"/>
        <w:rPr>
          <w:rStyle w:val="text7"/>
          <w:rFonts w:ascii="微軟正黑體" w:eastAsia="微軟正黑體" w:hAnsi="微軟正黑體" w:cs="Times New Roman"/>
          <w:sz w:val="22"/>
          <w:szCs w:val="24"/>
        </w:rPr>
      </w:pPr>
      <w:r w:rsidRPr="00ED541C">
        <w:rPr>
          <w:rStyle w:val="text7"/>
          <w:rFonts w:ascii="微軟正黑體" w:eastAsia="微軟正黑體" w:hAnsi="微軟正黑體" w:cs="Times New Roman" w:hint="eastAsia"/>
          <w:sz w:val="22"/>
          <w:szCs w:val="24"/>
        </w:rPr>
        <w:t>→三人同行網路報名</w:t>
      </w:r>
      <w:r w:rsidR="00ED541C" w:rsidRPr="00ED541C">
        <w:rPr>
          <w:rStyle w:val="text7"/>
          <w:rFonts w:ascii="微軟正黑體" w:eastAsia="微軟正黑體" w:hAnsi="微軟正黑體" w:cs="Times New Roman" w:hint="eastAsia"/>
          <w:sz w:val="22"/>
          <w:szCs w:val="24"/>
        </w:rPr>
        <w:t>，</w:t>
      </w:r>
      <w:hyperlink r:id="rId9" w:history="1">
        <w:r w:rsidR="00ED541C" w:rsidRPr="00ED541C">
          <w:rPr>
            <w:rStyle w:val="a5"/>
            <w:rFonts w:ascii="微軟正黑體" w:eastAsia="微軟正黑體" w:hAnsi="微軟正黑體" w:cs="Times New Roman" w:hint="eastAsia"/>
            <w:color w:val="auto"/>
            <w:sz w:val="22"/>
            <w:szCs w:val="24"/>
          </w:rPr>
          <w:t>請填妥報名表寄至e</w:t>
        </w:r>
        <w:r w:rsidR="00ED541C" w:rsidRPr="00ED541C">
          <w:rPr>
            <w:rStyle w:val="a5"/>
            <w:rFonts w:ascii="微軟正黑體" w:eastAsia="微軟正黑體" w:hAnsi="微軟正黑體" w:cs="Times New Roman"/>
            <w:color w:val="auto"/>
            <w:sz w:val="22"/>
            <w:szCs w:val="24"/>
          </w:rPr>
          <w:t>xtend@kmu.edu.tw</w:t>
        </w:r>
      </w:hyperlink>
      <w:r w:rsidR="00ED541C" w:rsidRPr="00ED541C">
        <w:rPr>
          <w:rStyle w:val="a5"/>
          <w:rFonts w:ascii="微軟正黑體" w:eastAsia="微軟正黑體" w:hAnsi="微軟正黑體" w:cs="Times New Roman" w:hint="eastAsia"/>
          <w:color w:val="auto"/>
          <w:sz w:val="22"/>
          <w:szCs w:val="24"/>
        </w:rPr>
        <w:t>，受理後會回傳繳費資訊。</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臨櫃報名：上班</w:t>
      </w:r>
      <w:proofErr w:type="gramStart"/>
      <w:r w:rsidRPr="00B71582">
        <w:rPr>
          <w:rStyle w:val="text7"/>
          <w:rFonts w:ascii="微軟正黑體" w:eastAsia="微軟正黑體" w:hAnsi="微軟正黑體" w:cs="Times New Roman"/>
          <w:color w:val="000000"/>
          <w:szCs w:val="24"/>
        </w:rPr>
        <w:t>期間（</w:t>
      </w:r>
      <w:proofErr w:type="gramEnd"/>
      <w:r w:rsidRPr="00B71582">
        <w:rPr>
          <w:rStyle w:val="text7"/>
          <w:rFonts w:ascii="微軟正黑體" w:eastAsia="微軟正黑體" w:hAnsi="微軟正黑體" w:cs="Times New Roman"/>
          <w:color w:val="000000"/>
          <w:szCs w:val="24"/>
        </w:rPr>
        <w:t>星期一至五）上午9:00-17:00（中午不休息）請至本校</w:t>
      </w:r>
      <w:proofErr w:type="gramStart"/>
      <w:r w:rsidRPr="00B71582">
        <w:rPr>
          <w:rStyle w:val="text7"/>
          <w:rFonts w:ascii="微軟正黑體" w:eastAsia="微軟正黑體" w:hAnsi="微軟正黑體" w:cs="Times New Roman"/>
          <w:color w:val="000000"/>
          <w:szCs w:val="24"/>
        </w:rPr>
        <w:t>勵</w:t>
      </w:r>
      <w:proofErr w:type="gramEnd"/>
      <w:r w:rsidRPr="00B71582">
        <w:rPr>
          <w:rStyle w:val="text7"/>
          <w:rFonts w:ascii="微軟正黑體" w:eastAsia="微軟正黑體" w:hAnsi="微軟正黑體" w:cs="Times New Roman"/>
          <w:color w:val="000000"/>
          <w:szCs w:val="24"/>
        </w:rPr>
        <w:t>學大樓3樓半 教務處推廣教育與數位學習中心</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通訊報名：請將報名表填妥連同報名費用（請購買郵局匯票，匯票受款人請寫「高雄醫學大學」）一起以掛號寄至高雄市三民區十全一路100號（高雄醫學大學教務處推廣教育與數位學習中心　收）</w:t>
      </w:r>
    </w:p>
    <w:p w:rsidR="00F42B9F" w:rsidRDefault="00EA78DB" w:rsidP="00EA78DB">
      <w:pPr>
        <w:snapToGrid w:val="0"/>
        <w:spacing w:line="0" w:lineRule="atLeast"/>
        <w:rPr>
          <w:rStyle w:val="text7"/>
          <w:rFonts w:ascii="微軟正黑體" w:eastAsia="微軟正黑體" w:hAnsi="微軟正黑體"/>
          <w:b/>
          <w:color w:val="FF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4206E7">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月</w:t>
      </w:r>
      <w:r w:rsidR="004206E7">
        <w:rPr>
          <w:rStyle w:val="text7"/>
          <w:rFonts w:ascii="微軟正黑體" w:eastAsia="微軟正黑體" w:hAnsi="微軟正黑體" w:hint="eastAsia"/>
          <w:b/>
          <w:color w:val="FF0000"/>
        </w:rPr>
        <w:t>2</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4206E7">
        <w:rPr>
          <w:rStyle w:val="text7"/>
          <w:rFonts w:ascii="微軟正黑體" w:eastAsia="微軟正黑體" w:hAnsi="微軟正黑體" w:hint="eastAsia"/>
          <w:b/>
          <w:color w:val="FF0000"/>
        </w:rPr>
        <w:t>三</w:t>
      </w:r>
      <w:r w:rsidR="004206E7">
        <w:rPr>
          <w:rStyle w:val="text7"/>
          <w:rFonts w:ascii="微軟正黑體" w:eastAsia="微軟正黑體" w:hAnsi="微軟正黑體"/>
          <w:b/>
          <w:color w:val="FF0000"/>
        </w:rPr>
        <w:t>）</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AF5930" w:rsidRDefault="00ED541C" w:rsidP="00E32B43">
      <w:pPr>
        <w:numPr>
          <w:ilvl w:val="0"/>
          <w:numId w:val="8"/>
        </w:numPr>
        <w:snapToGrid w:val="0"/>
        <w:spacing w:line="0" w:lineRule="atLeast"/>
        <w:ind w:left="284" w:hanging="284"/>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全程參與並通過考試將授予AFNOR Gr</w:t>
      </w:r>
      <w:r w:rsidRPr="00ED541C">
        <w:rPr>
          <w:rStyle w:val="text7"/>
          <w:rFonts w:ascii="微軟正黑體" w:eastAsia="微軟正黑體" w:hAnsi="微軟正黑體"/>
          <w:color w:val="000000"/>
        </w:rPr>
        <w:t>oup</w:t>
      </w:r>
      <w:r w:rsidRPr="00ED541C">
        <w:rPr>
          <w:rStyle w:val="text7"/>
          <w:rFonts w:ascii="微軟正黑體" w:eastAsia="微軟正黑體" w:hAnsi="微軟正黑體" w:hint="eastAsia"/>
          <w:color w:val="000000"/>
        </w:rPr>
        <w:t>國際</w:t>
      </w:r>
      <w:r w:rsidR="00A67693">
        <w:rPr>
          <w:rStyle w:val="text7"/>
          <w:rFonts w:ascii="微軟正黑體" w:eastAsia="微軟正黑體" w:hAnsi="微軟正黑體" w:hint="eastAsia"/>
          <w:color w:val="000000"/>
        </w:rPr>
        <w:t>證書</w:t>
      </w:r>
      <w:r w:rsidRPr="00ED541C">
        <w:rPr>
          <w:rStyle w:val="text7"/>
          <w:rFonts w:ascii="微軟正黑體" w:eastAsia="微軟正黑體" w:hAnsi="微軟正黑體" w:hint="eastAsia"/>
          <w:color w:val="000000"/>
        </w:rPr>
        <w:t>。</w:t>
      </w:r>
    </w:p>
    <w:p w:rsidR="00A67693" w:rsidRPr="00A67693" w:rsidRDefault="00E23BA5" w:rsidP="00354567">
      <w:pPr>
        <w:pStyle w:val="a4"/>
        <w:widowControl/>
        <w:numPr>
          <w:ilvl w:val="0"/>
          <w:numId w:val="27"/>
        </w:numPr>
        <w:snapToGrid w:val="0"/>
        <w:spacing w:line="0" w:lineRule="atLeast"/>
        <w:ind w:leftChars="0" w:left="851"/>
        <w:rPr>
          <w:rFonts w:ascii="微軟正黑體" w:eastAsia="微軟正黑體" w:hAnsi="微軟正黑體"/>
          <w:b/>
          <w:color w:val="000000"/>
        </w:rPr>
      </w:pPr>
      <w:r w:rsidRPr="00A67693">
        <w:rPr>
          <w:rFonts w:ascii="微軟正黑體" w:eastAsia="微軟正黑體" w:hAnsi="微軟正黑體" w:cs="新細明體" w:hint="eastAsia"/>
          <w:kern w:val="0"/>
          <w:szCs w:val="24"/>
        </w:rPr>
        <w:t>「法國</w:t>
      </w:r>
      <w:bookmarkStart w:id="0" w:name="_GoBack"/>
      <w:bookmarkEnd w:id="0"/>
      <w:r w:rsidRPr="00A67693">
        <w:rPr>
          <w:rFonts w:ascii="微軟正黑體" w:eastAsia="微軟正黑體" w:hAnsi="微軟正黑體" w:cs="新細明體" w:hint="eastAsia"/>
          <w:kern w:val="0"/>
          <w:szCs w:val="24"/>
        </w:rPr>
        <w:t>標準協會集團AFNOR Group」成立於1926年，是法國國家標準主管機構，ISO常任理事代表，歐洲標準化委員會(CEN)創始會員國。</w:t>
      </w:r>
    </w:p>
    <w:p w:rsidR="00EA78DB" w:rsidRPr="00A67693" w:rsidRDefault="00AF5930" w:rsidP="00463DA5">
      <w:pPr>
        <w:pStyle w:val="a4"/>
        <w:widowControl/>
        <w:numPr>
          <w:ilvl w:val="0"/>
          <w:numId w:val="8"/>
        </w:numPr>
        <w:snapToGrid w:val="0"/>
        <w:spacing w:line="0" w:lineRule="atLeast"/>
        <w:ind w:leftChars="0" w:left="284" w:hanging="284"/>
        <w:rPr>
          <w:rStyle w:val="text7"/>
          <w:rFonts w:ascii="微軟正黑體" w:eastAsia="微軟正黑體" w:hAnsi="微軟正黑體"/>
          <w:b/>
          <w:color w:val="000000"/>
        </w:rPr>
      </w:pPr>
      <w:r w:rsidRPr="00A67693">
        <w:rPr>
          <w:rStyle w:val="text7"/>
          <w:rFonts w:ascii="微軟正黑體" w:eastAsia="微軟正黑體" w:hAnsi="微軟正黑體" w:hint="eastAsia"/>
          <w:color w:val="000000"/>
        </w:rPr>
        <w:t>請將收據保留至課程結束；</w:t>
      </w:r>
      <w:r w:rsidR="00E32B43" w:rsidRPr="00A67693">
        <w:rPr>
          <w:rStyle w:val="text7"/>
          <w:rFonts w:ascii="微軟正黑體" w:eastAsia="微軟正黑體" w:hAnsi="微軟正黑體" w:hint="eastAsia"/>
          <w:b/>
          <w:color w:val="000000"/>
        </w:rPr>
        <w:t>本課程最低開班人數為20人，</w:t>
      </w:r>
      <w:r w:rsidR="00EA78DB" w:rsidRPr="00A67693">
        <w:rPr>
          <w:rStyle w:val="text7"/>
          <w:rFonts w:ascii="微軟正黑體" w:eastAsia="微軟正黑體" w:hAnsi="微軟正黑體" w:hint="eastAsia"/>
          <w:color w:val="000000"/>
        </w:rPr>
        <w:t>若未達開課標準則全額退費</w:t>
      </w:r>
      <w:r w:rsidRPr="00A67693">
        <w:rPr>
          <w:rStyle w:val="text7"/>
          <w:rFonts w:ascii="微軟正黑體" w:eastAsia="微軟正黑體" w:hAnsi="微軟正黑體" w:hint="eastAsia"/>
          <w:color w:val="000000"/>
        </w:rPr>
        <w:t>，</w:t>
      </w:r>
      <w:r w:rsidR="00EA78DB" w:rsidRPr="00A67693">
        <w:rPr>
          <w:rStyle w:val="text7"/>
          <w:rFonts w:ascii="微軟正黑體" w:eastAsia="微軟正黑體" w:hAnsi="微軟正黑體" w:hint="eastAsia"/>
          <w:color w:val="000000"/>
        </w:rPr>
        <w:t>退費相關事項依本校推廣教育退費規定辦理</w:t>
      </w:r>
      <w:r w:rsidR="00ED541C" w:rsidRPr="00A67693">
        <w:rPr>
          <w:rStyle w:val="text7"/>
          <w:rFonts w:ascii="微軟正黑體" w:eastAsia="微軟正黑體" w:hAnsi="微軟正黑體" w:hint="eastAsia"/>
          <w:color w:val="000000"/>
        </w:rPr>
        <w:t>。</w:t>
      </w:r>
    </w:p>
    <w:p w:rsidR="00AF5930" w:rsidRDefault="00EA78DB" w:rsidP="00AF5930">
      <w:pPr>
        <w:numPr>
          <w:ilvl w:val="0"/>
          <w:numId w:val="8"/>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w:t>
      </w:r>
      <w:r w:rsidR="00AF5930">
        <w:rPr>
          <w:rFonts w:ascii="微軟正黑體" w:eastAsia="微軟正黑體" w:hAnsi="微軟正黑體" w:hint="eastAsia"/>
          <w:color w:val="000000"/>
        </w:rPr>
        <w:t>將另擇時間補課。</w:t>
      </w:r>
    </w:p>
    <w:p w:rsidR="00E23BA5" w:rsidRDefault="00ED541C" w:rsidP="00A70BCD">
      <w:pPr>
        <w:numPr>
          <w:ilvl w:val="0"/>
          <w:numId w:val="8"/>
        </w:numPr>
        <w:snapToGrid w:val="0"/>
        <w:spacing w:line="0" w:lineRule="atLeast"/>
        <w:ind w:left="284" w:hanging="284"/>
        <w:rPr>
          <w:rFonts w:ascii="微軟正黑體" w:eastAsia="微軟正黑體" w:hAnsi="微軟正黑體"/>
          <w:color w:val="000000"/>
        </w:rPr>
      </w:pPr>
      <w:r w:rsidRPr="00E23BA5">
        <w:rPr>
          <w:rFonts w:ascii="微軟正黑體" w:eastAsia="微軟正黑體" w:hAnsi="微軟正黑體" w:hint="eastAsia"/>
          <w:color w:val="000000"/>
        </w:rPr>
        <w:t>報名相關事項，可</w:t>
      </w:r>
      <w:r w:rsidR="00AF5930" w:rsidRPr="00E23BA5">
        <w:rPr>
          <w:rFonts w:ascii="微軟正黑體" w:eastAsia="微軟正黑體" w:hAnsi="微軟正黑體" w:hint="eastAsia"/>
          <w:color w:val="000000"/>
        </w:rPr>
        <w:t>洽詢電話：（07）312-1101轉2270</w:t>
      </w:r>
      <w:r w:rsidRPr="00E23BA5">
        <w:rPr>
          <w:rFonts w:ascii="微軟正黑體" w:eastAsia="微軟正黑體" w:hAnsi="微軟正黑體" w:hint="eastAsia"/>
          <w:color w:val="000000"/>
        </w:rPr>
        <w:t>。</w:t>
      </w:r>
      <w:r w:rsidR="00643927" w:rsidRPr="00E23BA5">
        <w:rPr>
          <w:rFonts w:ascii="微軟正黑體" w:eastAsia="微軟正黑體" w:hAnsi="微軟正黑體" w:hint="eastAsia"/>
          <w:color w:val="000000"/>
        </w:rPr>
        <w:t xml:space="preserve">            </w:t>
      </w:r>
    </w:p>
    <w:p w:rsidR="00E23BA5" w:rsidRPr="00E23BA5" w:rsidRDefault="00E23BA5">
      <w:pPr>
        <w:widowControl/>
        <w:rPr>
          <w:rFonts w:ascii="微軟正黑體" w:eastAsia="微軟正黑體" w:hAnsi="微軟正黑體"/>
          <w:color w:val="000000"/>
        </w:rPr>
      </w:pPr>
      <w:r>
        <w:rPr>
          <w:rFonts w:ascii="微軟正黑體" w:eastAsia="微軟正黑體" w:hAnsi="微軟正黑體" w:cs="新細明體"/>
          <w:noProof/>
          <w:kern w:val="0"/>
          <w:szCs w:val="24"/>
        </w:rPr>
        <w:drawing>
          <wp:anchor distT="0" distB="0" distL="114300" distR="114300" simplePos="0" relativeHeight="251663360" behindDoc="0" locked="0" layoutInCell="1" allowOverlap="1" wp14:anchorId="7977C925">
            <wp:simplePos x="0" y="0"/>
            <wp:positionH relativeFrom="column">
              <wp:posOffset>3914775</wp:posOffset>
            </wp:positionH>
            <wp:positionV relativeFrom="paragraph">
              <wp:posOffset>2006600</wp:posOffset>
            </wp:positionV>
            <wp:extent cx="2283929" cy="933092"/>
            <wp:effectExtent l="0" t="0" r="2540" b="63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3929" cy="933092"/>
                    </a:xfrm>
                    <a:prstGeom prst="rect">
                      <a:avLst/>
                    </a:prstGeom>
                    <a:noFill/>
                  </pic:spPr>
                </pic:pic>
              </a:graphicData>
            </a:graphic>
            <wp14:sizeRelH relativeFrom="page">
              <wp14:pctWidth>0</wp14:pctWidth>
            </wp14:sizeRelH>
            <wp14:sizeRelV relativeFrom="page">
              <wp14:pctHeight>0</wp14:pctHeight>
            </wp14:sizeRelV>
          </wp:anchor>
        </w:drawing>
      </w:r>
      <w:r w:rsidRPr="00E23BA5">
        <w:rPr>
          <w:rFonts w:ascii="微軟正黑體" w:eastAsia="微軟正黑體" w:hAnsi="微軟正黑體"/>
          <w:color w:val="000000"/>
        </w:rPr>
        <w:br w:type="page"/>
      </w:r>
    </w:p>
    <w:p w:rsidR="007C3CFF" w:rsidRDefault="007C3CFF" w:rsidP="00E23BA5">
      <w:pPr>
        <w:snapToGrid w:val="0"/>
        <w:jc w:val="center"/>
        <w:rPr>
          <w:rStyle w:val="ad"/>
          <w:rFonts w:ascii="微軟正黑體" w:eastAsia="微軟正黑體" w:hAnsi="微軟正黑體"/>
          <w:b/>
          <w:i w:val="0"/>
          <w:sz w:val="32"/>
          <w:szCs w:val="28"/>
        </w:rPr>
      </w:pPr>
      <w:r w:rsidRPr="00EA78DB">
        <w:rPr>
          <w:rFonts w:ascii="微軟正黑體" w:eastAsia="微軟正黑體" w:hAnsi="微軟正黑體" w:cs="Times New Roman"/>
          <w:b/>
          <w:noProof/>
          <w:sz w:val="32"/>
        </w:rPr>
        <w:lastRenderedPageBreak/>
        <w:drawing>
          <wp:anchor distT="0" distB="0" distL="114300" distR="114300" simplePos="0" relativeHeight="251666432" behindDoc="0" locked="0" layoutInCell="1" allowOverlap="1" wp14:anchorId="1B7686E4" wp14:editId="2D21A3D5">
            <wp:simplePos x="0" y="0"/>
            <wp:positionH relativeFrom="column">
              <wp:posOffset>-457200</wp:posOffset>
            </wp:positionH>
            <wp:positionV relativeFrom="paragraph">
              <wp:posOffset>-429895</wp:posOffset>
            </wp:positionV>
            <wp:extent cx="2190568" cy="638175"/>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568" cy="638175"/>
                    </a:xfrm>
                    <a:prstGeom prst="rect">
                      <a:avLst/>
                    </a:prstGeom>
                  </pic:spPr>
                </pic:pic>
              </a:graphicData>
            </a:graphic>
            <wp14:sizeRelH relativeFrom="page">
              <wp14:pctWidth>0</wp14:pctWidth>
            </wp14:sizeRelH>
            <wp14:sizeRelV relativeFrom="page">
              <wp14:pctHeight>0</wp14:pctHeight>
            </wp14:sizeRelV>
          </wp:anchor>
        </w:drawing>
      </w:r>
    </w:p>
    <w:p w:rsidR="005C052C" w:rsidRPr="00E23BA5" w:rsidRDefault="00ED541C" w:rsidP="00E23BA5">
      <w:pPr>
        <w:snapToGrid w:val="0"/>
        <w:jc w:val="center"/>
        <w:rPr>
          <w:rStyle w:val="ad"/>
          <w:rFonts w:ascii="微軟正黑體" w:eastAsia="微軟正黑體" w:hAnsi="微軟正黑體"/>
          <w:b/>
          <w:i w:val="0"/>
          <w:sz w:val="32"/>
          <w:szCs w:val="28"/>
        </w:rPr>
      </w:pPr>
      <w:r w:rsidRPr="00E23BA5">
        <w:rPr>
          <w:rStyle w:val="ad"/>
          <w:rFonts w:ascii="微軟正黑體" w:eastAsia="微軟正黑體" w:hAnsi="微軟正黑體"/>
          <w:b/>
          <w:i w:val="0"/>
          <w:sz w:val="32"/>
          <w:szCs w:val="28"/>
        </w:rPr>
        <w:t>113-</w:t>
      </w:r>
      <w:r w:rsidRPr="00E23BA5">
        <w:rPr>
          <w:rStyle w:val="ad"/>
          <w:rFonts w:ascii="微軟正黑體" w:eastAsia="微軟正黑體" w:hAnsi="微軟正黑體" w:hint="eastAsia"/>
          <w:b/>
          <w:i w:val="0"/>
          <w:sz w:val="32"/>
          <w:szCs w:val="28"/>
        </w:rPr>
        <w:t>2</w:t>
      </w:r>
      <w:r w:rsidR="005C052C" w:rsidRPr="00E23BA5">
        <w:rPr>
          <w:rStyle w:val="ad"/>
          <w:rFonts w:ascii="微軟正黑體" w:eastAsia="微軟正黑體" w:hAnsi="微軟正黑體" w:hint="eastAsia"/>
          <w:b/>
          <w:i w:val="0"/>
          <w:sz w:val="32"/>
          <w:szCs w:val="28"/>
        </w:rPr>
        <w:t xml:space="preserve"> </w:t>
      </w:r>
      <w:r w:rsidR="00F30099" w:rsidRPr="00E23BA5">
        <w:rPr>
          <w:rFonts w:ascii="微軟正黑體" w:eastAsia="微軟正黑體" w:hAnsi="微軟正黑體" w:cs="Times New Roman" w:hint="eastAsia"/>
          <w:b/>
          <w:sz w:val="32"/>
          <w:szCs w:val="28"/>
        </w:rPr>
        <w:t>ISO14064-1:2018溫室氣體盤查主導查證員培訓</w:t>
      </w:r>
    </w:p>
    <w:p w:rsidR="00E23BA5" w:rsidRDefault="00ED541C" w:rsidP="007C3CFF">
      <w:pPr>
        <w:snapToGrid w:val="0"/>
        <w:jc w:val="center"/>
        <w:rPr>
          <w:rStyle w:val="ad"/>
          <w:rFonts w:ascii="微軟正黑體" w:eastAsia="微軟正黑體" w:hAnsi="微軟正黑體"/>
          <w:b/>
          <w:i w:val="0"/>
          <w:sz w:val="28"/>
          <w:szCs w:val="28"/>
        </w:rPr>
      </w:pPr>
      <w:proofErr w:type="gramStart"/>
      <w:r w:rsidRPr="00F30099">
        <w:rPr>
          <w:rStyle w:val="ad"/>
          <w:rFonts w:ascii="微軟正黑體" w:eastAsia="微軟正黑體" w:hAnsi="微軟正黑體"/>
          <w:b/>
          <w:i w:val="0"/>
          <w:sz w:val="28"/>
          <w:szCs w:val="28"/>
        </w:rPr>
        <w:t>（</w:t>
      </w:r>
      <w:proofErr w:type="gramEnd"/>
      <w:r w:rsidRPr="00F30099">
        <w:rPr>
          <w:rStyle w:val="ad"/>
          <w:rFonts w:ascii="微軟正黑體" w:eastAsia="微軟正黑體" w:hAnsi="微軟正黑體"/>
          <w:b/>
          <w:i w:val="0"/>
          <w:sz w:val="28"/>
          <w:szCs w:val="28"/>
        </w:rPr>
        <w:t>開課序號</w:t>
      </w:r>
      <w:r w:rsidRPr="00F30099">
        <w:rPr>
          <w:rFonts w:ascii="微軟正黑體" w:eastAsia="微軟正黑體" w:hAnsi="微軟正黑體"/>
          <w:b/>
          <w:bCs/>
          <w:color w:val="000000"/>
          <w:sz w:val="28"/>
          <w:szCs w:val="28"/>
          <w:shd w:val="clear" w:color="auto" w:fill="FFFFFF"/>
        </w:rPr>
        <w:t>：</w:t>
      </w:r>
      <w:r w:rsidR="00643927" w:rsidRPr="00643927">
        <w:rPr>
          <w:rFonts w:ascii="微軟正黑體" w:eastAsia="微軟正黑體" w:hAnsi="微軟正黑體"/>
          <w:b/>
          <w:bCs/>
          <w:color w:val="000000"/>
          <w:sz w:val="28"/>
          <w:szCs w:val="28"/>
          <w:shd w:val="clear" w:color="auto" w:fill="FFFFFF"/>
        </w:rPr>
        <w:t>99441001</w:t>
      </w:r>
      <w:proofErr w:type="gramStart"/>
      <w:r w:rsidRPr="00F30099">
        <w:rPr>
          <w:rStyle w:val="ad"/>
          <w:rFonts w:ascii="微軟正黑體" w:eastAsia="微軟正黑體" w:hAnsi="微軟正黑體"/>
          <w:b/>
          <w:i w:val="0"/>
          <w:sz w:val="28"/>
          <w:szCs w:val="28"/>
        </w:rPr>
        <w:t>）</w:t>
      </w:r>
      <w:proofErr w:type="gramEnd"/>
    </w:p>
    <w:p w:rsidR="007C3CFF" w:rsidRPr="007C3CFF" w:rsidRDefault="007C3CFF" w:rsidP="007C3CFF">
      <w:pPr>
        <w:snapToGrid w:val="0"/>
        <w:jc w:val="center"/>
        <w:rPr>
          <w:rStyle w:val="ad"/>
          <w:rFonts w:ascii="微軟正黑體" w:eastAsia="微軟正黑體" w:hAnsi="微軟正黑體"/>
          <w:b/>
          <w:i w:val="0"/>
          <w:sz w:val="22"/>
          <w:szCs w:val="28"/>
        </w:rPr>
      </w:pPr>
    </w:p>
    <w:tbl>
      <w:tblPr>
        <w:tblStyle w:val="ae"/>
        <w:tblW w:w="989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7"/>
        <w:gridCol w:w="1184"/>
        <w:gridCol w:w="1427"/>
        <w:gridCol w:w="930"/>
        <w:gridCol w:w="151"/>
        <w:gridCol w:w="1395"/>
        <w:gridCol w:w="384"/>
        <w:gridCol w:w="1003"/>
        <w:gridCol w:w="1867"/>
      </w:tblGrid>
      <w:tr w:rsidR="001C2C03" w:rsidRPr="009B79DE" w:rsidTr="009B79DE">
        <w:trPr>
          <w:cnfStyle w:val="100000000000" w:firstRow="1" w:lastRow="0" w:firstColumn="0" w:lastColumn="0" w:oddVBand="0" w:evenVBand="0" w:oddHBand="0" w:evenHBand="0" w:firstRowFirstColumn="0" w:firstRowLastColumn="0" w:lastRowFirstColumn="0" w:lastRowLastColumn="0"/>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中文姓名</w:t>
            </w:r>
          </w:p>
        </w:tc>
        <w:tc>
          <w:tcPr>
            <w:tcW w:w="3541"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c>
          <w:tcPr>
            <w:tcW w:w="1546" w:type="dxa"/>
            <w:gridSpan w:val="2"/>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身分證字號</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英文姓名</w:t>
            </w:r>
          </w:p>
        </w:tc>
        <w:tc>
          <w:tcPr>
            <w:tcW w:w="3541"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c>
          <w:tcPr>
            <w:tcW w:w="1546" w:type="dxa"/>
            <w:gridSpan w:val="2"/>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性別</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男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女</w:t>
            </w: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連絡電話</w:t>
            </w:r>
          </w:p>
        </w:tc>
        <w:tc>
          <w:tcPr>
            <w:tcW w:w="3541" w:type="dxa"/>
            <w:gridSpan w:val="3"/>
            <w:vAlign w:val="center"/>
          </w:tcPr>
          <w:p w:rsidR="001C2C03" w:rsidRPr="009B79DE" w:rsidRDefault="001C2C03" w:rsidP="009803AE">
            <w:pPr>
              <w:snapToGrid w:val="0"/>
              <w:spacing w:line="0" w:lineRule="atLeast"/>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 xml:space="preserve">(公)　　　　</w:t>
            </w:r>
            <w:r w:rsidR="00FA23AC" w:rsidRPr="009B79DE">
              <w:rPr>
                <w:rFonts w:ascii="微軟正黑體" w:eastAsia="微軟正黑體" w:hAnsi="微軟正黑體" w:hint="eastAsia"/>
                <w:color w:val="000000"/>
                <w:sz w:val="24"/>
                <w:szCs w:val="24"/>
              </w:rPr>
              <w:t xml:space="preserve"> </w:t>
            </w:r>
            <w:r w:rsidRPr="009B79DE">
              <w:rPr>
                <w:rFonts w:ascii="微軟正黑體" w:eastAsia="微軟正黑體" w:hAnsi="微軟正黑體" w:hint="eastAsia"/>
                <w:color w:val="000000"/>
                <w:sz w:val="24"/>
                <w:szCs w:val="24"/>
              </w:rPr>
              <w:t>(私)</w:t>
            </w:r>
          </w:p>
          <w:p w:rsidR="001C2C03" w:rsidRPr="009B79DE" w:rsidRDefault="001C2C03" w:rsidP="009803AE">
            <w:pPr>
              <w:snapToGrid w:val="0"/>
              <w:spacing w:line="0" w:lineRule="atLeast"/>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 xml:space="preserve">(手機)　　　</w:t>
            </w:r>
          </w:p>
        </w:tc>
        <w:tc>
          <w:tcPr>
            <w:tcW w:w="1546" w:type="dxa"/>
            <w:gridSpan w:val="2"/>
            <w:vAlign w:val="center"/>
          </w:tcPr>
          <w:p w:rsidR="001C2C03" w:rsidRPr="009B79DE" w:rsidRDefault="001C2C03" w:rsidP="001C2C03">
            <w:pPr>
              <w:snapToGrid w:val="0"/>
              <w:spacing w:line="0" w:lineRule="atLeast"/>
              <w:jc w:val="center"/>
              <w:rPr>
                <w:rFonts w:ascii="微軟正黑體" w:eastAsia="微軟正黑體" w:hAnsi="微軟正黑體"/>
                <w:caps/>
                <w:color w:val="000000"/>
                <w:sz w:val="24"/>
                <w:szCs w:val="24"/>
              </w:rPr>
            </w:pPr>
            <w:r w:rsidRPr="009B79DE">
              <w:rPr>
                <w:rFonts w:ascii="微軟正黑體" w:eastAsia="微軟正黑體" w:hAnsi="微軟正黑體" w:hint="eastAsia"/>
                <w:caps/>
                <w:color w:val="000000"/>
                <w:sz w:val="24"/>
                <w:szCs w:val="24"/>
              </w:rPr>
              <w:t>部門職稱</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E-</w:t>
            </w:r>
            <w:r w:rsidRPr="009B79DE">
              <w:rPr>
                <w:rFonts w:ascii="微軟正黑體" w:eastAsia="微軟正黑體" w:hAnsi="微軟正黑體"/>
                <w:color w:val="000000"/>
                <w:sz w:val="24"/>
                <w:szCs w:val="24"/>
              </w:rPr>
              <w:t>mail</w:t>
            </w:r>
          </w:p>
        </w:tc>
        <w:tc>
          <w:tcPr>
            <w:tcW w:w="8341" w:type="dxa"/>
            <w:gridSpan w:val="8"/>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F42B9F"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地址</w:t>
            </w:r>
          </w:p>
        </w:tc>
        <w:tc>
          <w:tcPr>
            <w:tcW w:w="8341" w:type="dxa"/>
            <w:gridSpan w:val="8"/>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1C2C03">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教育程度</w:t>
            </w:r>
          </w:p>
        </w:tc>
        <w:tc>
          <w:tcPr>
            <w:tcW w:w="8341" w:type="dxa"/>
            <w:gridSpan w:val="8"/>
            <w:vAlign w:val="center"/>
          </w:tcPr>
          <w:p w:rsidR="001C2C03"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無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小學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國中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高中職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專科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大學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碩士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博士</w:t>
            </w: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注意事項</w:t>
            </w:r>
          </w:p>
        </w:tc>
        <w:tc>
          <w:tcPr>
            <w:tcW w:w="8341" w:type="dxa"/>
            <w:gridSpan w:val="8"/>
            <w:vAlign w:val="center"/>
          </w:tcPr>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高雄醫學大學為協助學員進行報名相關作業之目的，需蒐集您的姓名、性別、身分證字號、電話、地址、出生年月日等個人資料</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辨識類：C001、C003、C011、C013、C023、C038、C051</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，作為就學期間及台灣地區內進行聯繫，個人資料將保存1年。本校於蒐集您的個人資料時，若您不願意提供真實且完整的個人資料或有欄位未填寫，則可能對您的報名作業及參與本課程之權益有所影響。</w:t>
            </w:r>
          </w:p>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本人同意本表資料及上課時之個人肖像權由高雄醫學大學教務處推廣教育與數位學習中心於執行相關業務範圍內進行蒐集、處理與利用。</w:t>
            </w:r>
          </w:p>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如欲行使其他個人資料保護法第3條的當事人權利，請洽本校教務處推廣教育與數位學習中心。</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extend@kmu.edu.tw；</w:t>
            </w:r>
            <w:r w:rsidRPr="009B79DE">
              <w:rPr>
                <w:rFonts w:ascii="微軟正黑體" w:eastAsia="微軟正黑體" w:hAnsi="微軟正黑體" w:hint="eastAsia"/>
                <w:color w:val="000000"/>
                <w:sz w:val="24"/>
                <w:szCs w:val="24"/>
              </w:rPr>
              <w:t>(</w:t>
            </w:r>
            <w:r w:rsidRPr="009B79DE">
              <w:rPr>
                <w:rFonts w:ascii="微軟正黑體" w:eastAsia="微軟正黑體" w:hAnsi="微軟正黑體"/>
                <w:color w:val="000000"/>
                <w:sz w:val="24"/>
                <w:szCs w:val="24"/>
              </w:rPr>
              <w:t>07</w:t>
            </w:r>
            <w:r w:rsidRPr="009B79DE">
              <w:rPr>
                <w:rFonts w:ascii="微軟正黑體" w:eastAsia="微軟正黑體" w:hAnsi="微軟正黑體" w:hint="eastAsia"/>
                <w:color w:val="000000"/>
                <w:sz w:val="24"/>
                <w:szCs w:val="24"/>
              </w:rPr>
              <w:t>)</w:t>
            </w:r>
            <w:r w:rsidRPr="009B79DE">
              <w:rPr>
                <w:rFonts w:ascii="微軟正黑體" w:eastAsia="微軟正黑體" w:hAnsi="微軟正黑體"/>
                <w:color w:val="000000"/>
                <w:sz w:val="24"/>
                <w:szCs w:val="24"/>
              </w:rPr>
              <w:t>3121101-2270</w:t>
            </w:r>
            <w:proofErr w:type="gramStart"/>
            <w:r w:rsidRPr="009B79DE">
              <w:rPr>
                <w:rFonts w:ascii="微軟正黑體" w:eastAsia="微軟正黑體" w:hAnsi="微軟正黑體"/>
                <w:color w:val="000000"/>
                <w:sz w:val="24"/>
                <w:szCs w:val="24"/>
              </w:rPr>
              <w:t>）</w:t>
            </w:r>
            <w:proofErr w:type="gramEnd"/>
          </w:p>
          <w:p w:rsidR="00FA23AC" w:rsidRPr="009B79DE" w:rsidRDefault="00FA23AC" w:rsidP="00FA23AC">
            <w:pPr>
              <w:snapToGrid w:val="0"/>
              <w:spacing w:line="260" w:lineRule="exact"/>
              <w:ind w:leftChars="50" w:left="120" w:rightChars="50" w:right="120"/>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color w:val="000000"/>
                <w:sz w:val="24"/>
                <w:szCs w:val="24"/>
              </w:rPr>
              <w:t>本人已詳細閱讀上列告知事項且完全明瞭其內容。</w:t>
            </w:r>
          </w:p>
          <w:p w:rsidR="00FA23AC" w:rsidRPr="009B79DE" w:rsidRDefault="00FA23AC" w:rsidP="00FA23AC">
            <w:pPr>
              <w:snapToGrid w:val="0"/>
              <w:spacing w:line="260" w:lineRule="exact"/>
              <w:ind w:leftChars="50" w:left="120" w:rightChars="50" w:right="120"/>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 xml:space="preserve">    </w:t>
            </w:r>
            <w:r w:rsidRPr="009B79DE">
              <w:rPr>
                <w:rFonts w:ascii="微軟正黑體" w:eastAsia="微軟正黑體" w:hAnsi="微軟正黑體" w:hint="eastAsia"/>
                <w:color w:val="000000"/>
                <w:sz w:val="24"/>
                <w:szCs w:val="24"/>
              </w:rPr>
              <w:t xml:space="preserve">        </w:t>
            </w:r>
          </w:p>
          <w:p w:rsidR="00FA23AC" w:rsidRPr="009B79DE" w:rsidRDefault="00FA23AC" w:rsidP="00FA23AC">
            <w:pPr>
              <w:snapToGrid w:val="0"/>
              <w:spacing w:line="260" w:lineRule="exact"/>
              <w:ind w:leftChars="50" w:left="120" w:rightChars="50" w:right="120"/>
              <w:jc w:val="right"/>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學員簽章：__________________</w:t>
            </w: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推廣學號</w:t>
            </w:r>
          </w:p>
        </w:tc>
        <w:tc>
          <w:tcPr>
            <w:tcW w:w="2611" w:type="dxa"/>
            <w:gridSpan w:val="2"/>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81" w:type="dxa"/>
            <w:gridSpan w:val="2"/>
            <w:vMerge w:val="restart"/>
            <w:vAlign w:val="center"/>
          </w:tcPr>
          <w:p w:rsidR="00FA23AC" w:rsidRPr="009B79DE" w:rsidRDefault="00FA23AC" w:rsidP="00FA23AC">
            <w:pPr>
              <w:adjustRightInd w:val="0"/>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承辦人簽章</w:t>
            </w:r>
          </w:p>
        </w:tc>
        <w:tc>
          <w:tcPr>
            <w:tcW w:w="1779" w:type="dxa"/>
            <w:gridSpan w:val="2"/>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03" w:type="dxa"/>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收費</w:t>
            </w:r>
          </w:p>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簽章</w:t>
            </w:r>
          </w:p>
        </w:tc>
        <w:tc>
          <w:tcPr>
            <w:tcW w:w="1865" w:type="dxa"/>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日期／費用</w:t>
            </w:r>
          </w:p>
        </w:tc>
        <w:tc>
          <w:tcPr>
            <w:tcW w:w="1184"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42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81" w:type="dxa"/>
            <w:gridSpan w:val="2"/>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779" w:type="dxa"/>
            <w:gridSpan w:val="2"/>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03" w:type="dxa"/>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865" w:type="dxa"/>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r>
    </w:tbl>
    <w:p w:rsidR="0043579A" w:rsidRPr="00EA78DB" w:rsidRDefault="00F42B9F" w:rsidP="00EA78DB">
      <w:pPr>
        <w:widowControl/>
        <w:rPr>
          <w:rFonts w:ascii="微軟正黑體" w:eastAsia="微軟正黑體" w:hAnsi="微軟正黑體" w:cs="新細明體"/>
          <w:kern w:val="0"/>
          <w:szCs w:val="24"/>
        </w:rPr>
      </w:pPr>
      <w:r>
        <w:rPr>
          <w:rFonts w:ascii="微軟正黑體" w:eastAsia="微軟正黑體" w:hAnsi="微軟正黑體" w:cs="新細明體" w:hint="eastAsia"/>
          <w:noProof/>
          <w:kern w:val="0"/>
          <w:szCs w:val="24"/>
        </w:rPr>
        <w:drawing>
          <wp:anchor distT="0" distB="0" distL="114300" distR="114300" simplePos="0" relativeHeight="251662336"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新細明體" w:hint="eastAsia"/>
          <w:noProof/>
          <w:kern w:val="0"/>
          <w:szCs w:val="24"/>
        </w:rPr>
        <w:drawing>
          <wp:anchor distT="0" distB="0" distL="114300" distR="114300" simplePos="0" relativeHeight="251661312"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579A" w:rsidRPr="00EA78DB" w:rsidSect="005A7716">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9B3" w:rsidRDefault="004049B3" w:rsidP="00EA78DB">
      <w:r>
        <w:separator/>
      </w:r>
    </w:p>
  </w:endnote>
  <w:endnote w:type="continuationSeparator" w:id="0">
    <w:p w:rsidR="004049B3" w:rsidRDefault="004049B3" w:rsidP="00E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9DE" w:rsidRDefault="009B79DE" w:rsidP="009B79DE">
    <w:pPr>
      <w:pStyle w:val="a8"/>
      <w:jc w:val="center"/>
    </w:pPr>
    <w:r>
      <w:rPr>
        <w:rFonts w:hint="eastAsia"/>
      </w:rPr>
      <w:t>高</w:t>
    </w:r>
    <w:proofErr w:type="gramStart"/>
    <w:r>
      <w:rPr>
        <w:rFonts w:hint="eastAsia"/>
      </w:rPr>
      <w:t>醫</w:t>
    </w:r>
    <w:proofErr w:type="gramEnd"/>
    <w:r>
      <w:rPr>
        <w:rFonts w:hint="eastAsia"/>
      </w:rPr>
      <w:t>推廣教育與數位學習中心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9B3" w:rsidRDefault="004049B3" w:rsidP="00EA78DB">
      <w:r>
        <w:separator/>
      </w:r>
    </w:p>
  </w:footnote>
  <w:footnote w:type="continuationSeparator" w:id="0">
    <w:p w:rsidR="004049B3" w:rsidRDefault="004049B3" w:rsidP="00EA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B85"/>
    <w:multiLevelType w:val="hybridMultilevel"/>
    <w:tmpl w:val="A6B28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F26C9"/>
    <w:multiLevelType w:val="hybridMultilevel"/>
    <w:tmpl w:val="5058973C"/>
    <w:lvl w:ilvl="0" w:tplc="3C3429EE">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95D17"/>
    <w:multiLevelType w:val="hybridMultilevel"/>
    <w:tmpl w:val="058C368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BB25710"/>
    <w:multiLevelType w:val="hybridMultilevel"/>
    <w:tmpl w:val="834467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A20AF3"/>
    <w:multiLevelType w:val="hybridMultilevel"/>
    <w:tmpl w:val="5E60D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5760BA"/>
    <w:multiLevelType w:val="hybridMultilevel"/>
    <w:tmpl w:val="15688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92325B"/>
    <w:multiLevelType w:val="hybridMultilevel"/>
    <w:tmpl w:val="2FD8D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E107293"/>
    <w:multiLevelType w:val="hybridMultilevel"/>
    <w:tmpl w:val="932A198A"/>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1F56BC"/>
    <w:multiLevelType w:val="hybridMultilevel"/>
    <w:tmpl w:val="5A4A45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002FB9"/>
    <w:multiLevelType w:val="hybridMultilevel"/>
    <w:tmpl w:val="11706A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8938EB"/>
    <w:multiLevelType w:val="hybridMultilevel"/>
    <w:tmpl w:val="BE9C02F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2" w15:restartNumberingAfterBreak="0">
    <w:nsid w:val="2AB0654A"/>
    <w:multiLevelType w:val="hybridMultilevel"/>
    <w:tmpl w:val="4B406416"/>
    <w:lvl w:ilvl="0" w:tplc="0409000F">
      <w:start w:val="1"/>
      <w:numFmt w:val="decimal"/>
      <w:lvlText w:val="%1."/>
      <w:lvlJc w:val="left"/>
      <w:pPr>
        <w:ind w:left="530" w:hanging="480"/>
      </w:pPr>
      <w:rPr>
        <w:rFonts w:hint="eastAsia"/>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3" w15:restartNumberingAfterBreak="0">
    <w:nsid w:val="35414961"/>
    <w:multiLevelType w:val="hybridMultilevel"/>
    <w:tmpl w:val="B8B0E3A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EC5671"/>
    <w:multiLevelType w:val="hybridMultilevel"/>
    <w:tmpl w:val="298C30DC"/>
    <w:lvl w:ilvl="0" w:tplc="0409000F">
      <w:start w:val="1"/>
      <w:numFmt w:val="decimal"/>
      <w:lvlText w:val="%1."/>
      <w:lvlJc w:val="left"/>
      <w:pPr>
        <w:ind w:left="76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7D2D83"/>
    <w:multiLevelType w:val="hybridMultilevel"/>
    <w:tmpl w:val="8A821F4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C9D635D"/>
    <w:multiLevelType w:val="hybridMultilevel"/>
    <w:tmpl w:val="833623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03375B"/>
    <w:multiLevelType w:val="hybridMultilevel"/>
    <w:tmpl w:val="D5AE3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A305E0"/>
    <w:multiLevelType w:val="hybridMultilevel"/>
    <w:tmpl w:val="30F23AD4"/>
    <w:lvl w:ilvl="0" w:tplc="0409000B">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1" w15:restartNumberingAfterBreak="0">
    <w:nsid w:val="51D237AC"/>
    <w:multiLevelType w:val="hybridMultilevel"/>
    <w:tmpl w:val="24120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0B1620"/>
    <w:multiLevelType w:val="hybridMultilevel"/>
    <w:tmpl w:val="F36E73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232717"/>
    <w:multiLevelType w:val="hybridMultilevel"/>
    <w:tmpl w:val="C85C1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9B2E38"/>
    <w:multiLevelType w:val="hybridMultilevel"/>
    <w:tmpl w:val="89B67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974B94"/>
    <w:multiLevelType w:val="hybridMultilevel"/>
    <w:tmpl w:val="4D201E76"/>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0"/>
    <w:lvlOverride w:ilvl="0">
      <w:lvl w:ilvl="0" w:tplc="0409000F">
        <w:start w:val="1"/>
        <w:numFmt w:val="decimal"/>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
    <w:abstractNumId w:val="25"/>
  </w:num>
  <w:num w:numId="5">
    <w:abstractNumId w:val="8"/>
  </w:num>
  <w:num w:numId="6">
    <w:abstractNumId w:val="19"/>
  </w:num>
  <w:num w:numId="7">
    <w:abstractNumId w:val="14"/>
  </w:num>
  <w:num w:numId="8">
    <w:abstractNumId w:val="7"/>
  </w:num>
  <w:num w:numId="9">
    <w:abstractNumId w:val="21"/>
  </w:num>
  <w:num w:numId="10">
    <w:abstractNumId w:val="12"/>
  </w:num>
  <w:num w:numId="11">
    <w:abstractNumId w:val="15"/>
  </w:num>
  <w:num w:numId="12">
    <w:abstractNumId w:val="5"/>
  </w:num>
  <w:num w:numId="13">
    <w:abstractNumId w:val="1"/>
  </w:num>
  <w:num w:numId="14">
    <w:abstractNumId w:val="11"/>
  </w:num>
  <w:num w:numId="15">
    <w:abstractNumId w:val="4"/>
  </w:num>
  <w:num w:numId="16">
    <w:abstractNumId w:val="9"/>
  </w:num>
  <w:num w:numId="17">
    <w:abstractNumId w:val="22"/>
  </w:num>
  <w:num w:numId="18">
    <w:abstractNumId w:val="17"/>
  </w:num>
  <w:num w:numId="19">
    <w:abstractNumId w:val="18"/>
  </w:num>
  <w:num w:numId="20">
    <w:abstractNumId w:val="23"/>
  </w:num>
  <w:num w:numId="21">
    <w:abstractNumId w:val="24"/>
  </w:num>
  <w:num w:numId="22">
    <w:abstractNumId w:val="10"/>
  </w:num>
  <w:num w:numId="23">
    <w:abstractNumId w:val="13"/>
  </w:num>
  <w:num w:numId="24">
    <w:abstractNumId w:val="6"/>
  </w:num>
  <w:num w:numId="25">
    <w:abstractNumId w:val="16"/>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16"/>
    <w:rsid w:val="00031622"/>
    <w:rsid w:val="00042F92"/>
    <w:rsid w:val="000B6C47"/>
    <w:rsid w:val="000F5C25"/>
    <w:rsid w:val="00156D62"/>
    <w:rsid w:val="001C2C03"/>
    <w:rsid w:val="001C3B46"/>
    <w:rsid w:val="00354567"/>
    <w:rsid w:val="003E647F"/>
    <w:rsid w:val="004049B3"/>
    <w:rsid w:val="004206E7"/>
    <w:rsid w:val="0043579A"/>
    <w:rsid w:val="004537BA"/>
    <w:rsid w:val="005451A5"/>
    <w:rsid w:val="005A0547"/>
    <w:rsid w:val="005A7716"/>
    <w:rsid w:val="005C052C"/>
    <w:rsid w:val="00643927"/>
    <w:rsid w:val="006A2A62"/>
    <w:rsid w:val="006B710A"/>
    <w:rsid w:val="00732AE5"/>
    <w:rsid w:val="007B27F9"/>
    <w:rsid w:val="007C3CFF"/>
    <w:rsid w:val="007E388D"/>
    <w:rsid w:val="00945568"/>
    <w:rsid w:val="009B79DE"/>
    <w:rsid w:val="009C2B2F"/>
    <w:rsid w:val="00A479D4"/>
    <w:rsid w:val="00A67693"/>
    <w:rsid w:val="00A70BCD"/>
    <w:rsid w:val="00AC68B9"/>
    <w:rsid w:val="00AE2935"/>
    <w:rsid w:val="00AF5930"/>
    <w:rsid w:val="00B05753"/>
    <w:rsid w:val="00B67E70"/>
    <w:rsid w:val="00B843F1"/>
    <w:rsid w:val="00C20A23"/>
    <w:rsid w:val="00D0479E"/>
    <w:rsid w:val="00D36917"/>
    <w:rsid w:val="00D72CF6"/>
    <w:rsid w:val="00DA6C51"/>
    <w:rsid w:val="00DC2F0E"/>
    <w:rsid w:val="00E23BA5"/>
    <w:rsid w:val="00E32B43"/>
    <w:rsid w:val="00EA78DB"/>
    <w:rsid w:val="00EB3935"/>
    <w:rsid w:val="00EB7EFE"/>
    <w:rsid w:val="00ED541C"/>
    <w:rsid w:val="00F16DB8"/>
    <w:rsid w:val="00F30099"/>
    <w:rsid w:val="00F42B9F"/>
    <w:rsid w:val="00FA23AC"/>
    <w:rsid w:val="00FB1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5754D"/>
  <w15:chartTrackingRefBased/>
  <w15:docId w15:val="{6ABD10C4-E223-4679-B97F-39FFC52E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7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7716"/>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5A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7716"/>
    <w:pPr>
      <w:ind w:leftChars="200" w:left="480"/>
    </w:pPr>
  </w:style>
  <w:style w:type="character" w:styleId="a5">
    <w:name w:val="Hyperlink"/>
    <w:rsid w:val="0043579A"/>
    <w:rPr>
      <w:color w:val="0000FF"/>
      <w:u w:val="single"/>
    </w:rPr>
  </w:style>
  <w:style w:type="character" w:customStyle="1" w:styleId="text7">
    <w:name w:val="text7"/>
    <w:basedOn w:val="a0"/>
    <w:rsid w:val="0043579A"/>
  </w:style>
  <w:style w:type="paragraph" w:styleId="a6">
    <w:name w:val="header"/>
    <w:basedOn w:val="a"/>
    <w:link w:val="a7"/>
    <w:uiPriority w:val="99"/>
    <w:unhideWhenUsed/>
    <w:rsid w:val="00EA78DB"/>
    <w:pPr>
      <w:tabs>
        <w:tab w:val="center" w:pos="4153"/>
        <w:tab w:val="right" w:pos="8306"/>
      </w:tabs>
      <w:snapToGrid w:val="0"/>
    </w:pPr>
    <w:rPr>
      <w:sz w:val="20"/>
      <w:szCs w:val="20"/>
    </w:rPr>
  </w:style>
  <w:style w:type="character" w:customStyle="1" w:styleId="a7">
    <w:name w:val="頁首 字元"/>
    <w:basedOn w:val="a0"/>
    <w:link w:val="a6"/>
    <w:uiPriority w:val="99"/>
    <w:rsid w:val="00EA78DB"/>
    <w:rPr>
      <w:sz w:val="20"/>
      <w:szCs w:val="20"/>
    </w:rPr>
  </w:style>
  <w:style w:type="paragraph" w:styleId="a8">
    <w:name w:val="footer"/>
    <w:basedOn w:val="a"/>
    <w:link w:val="a9"/>
    <w:uiPriority w:val="99"/>
    <w:unhideWhenUsed/>
    <w:rsid w:val="00EA78DB"/>
    <w:pPr>
      <w:tabs>
        <w:tab w:val="center" w:pos="4153"/>
        <w:tab w:val="right" w:pos="8306"/>
      </w:tabs>
      <w:snapToGrid w:val="0"/>
    </w:pPr>
    <w:rPr>
      <w:sz w:val="20"/>
      <w:szCs w:val="20"/>
    </w:rPr>
  </w:style>
  <w:style w:type="character" w:customStyle="1" w:styleId="a9">
    <w:name w:val="頁尾 字元"/>
    <w:basedOn w:val="a0"/>
    <w:link w:val="a8"/>
    <w:uiPriority w:val="99"/>
    <w:rsid w:val="00EA78DB"/>
    <w:rPr>
      <w:sz w:val="20"/>
      <w:szCs w:val="20"/>
    </w:rPr>
  </w:style>
  <w:style w:type="character" w:styleId="aa">
    <w:name w:val="Unresolved Mention"/>
    <w:basedOn w:val="a0"/>
    <w:uiPriority w:val="99"/>
    <w:semiHidden/>
    <w:unhideWhenUsed/>
    <w:rsid w:val="00EA78DB"/>
    <w:rPr>
      <w:color w:val="605E5C"/>
      <w:shd w:val="clear" w:color="auto" w:fill="E1DFDD"/>
    </w:rPr>
  </w:style>
  <w:style w:type="paragraph" w:styleId="ab">
    <w:name w:val="Subtitle"/>
    <w:basedOn w:val="a"/>
    <w:next w:val="a"/>
    <w:link w:val="ac"/>
    <w:qFormat/>
    <w:rsid w:val="00ED541C"/>
    <w:pPr>
      <w:spacing w:after="60"/>
      <w:jc w:val="center"/>
      <w:outlineLvl w:val="1"/>
    </w:pPr>
    <w:rPr>
      <w:rFonts w:ascii="Calibri Light" w:eastAsia="新細明體" w:hAnsi="Calibri Light" w:cs="Times New Roman"/>
      <w:i/>
      <w:iCs/>
      <w:szCs w:val="24"/>
    </w:rPr>
  </w:style>
  <w:style w:type="character" w:customStyle="1" w:styleId="ac">
    <w:name w:val="副標題 字元"/>
    <w:basedOn w:val="a0"/>
    <w:link w:val="ab"/>
    <w:rsid w:val="00ED541C"/>
    <w:rPr>
      <w:rFonts w:ascii="Calibri Light" w:eastAsia="新細明體" w:hAnsi="Calibri Light" w:cs="Times New Roman"/>
      <w:i/>
      <w:iCs/>
      <w:szCs w:val="24"/>
    </w:rPr>
  </w:style>
  <w:style w:type="character" w:styleId="ad">
    <w:name w:val="Emphasis"/>
    <w:qFormat/>
    <w:rsid w:val="00ED541C"/>
    <w:rPr>
      <w:i/>
      <w:iCs/>
    </w:rPr>
  </w:style>
  <w:style w:type="table" w:styleId="ae">
    <w:name w:val="Table Elegant"/>
    <w:basedOn w:val="a1"/>
    <w:rsid w:val="001C2C0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5848">
      <w:bodyDiv w:val="1"/>
      <w:marLeft w:val="0"/>
      <w:marRight w:val="0"/>
      <w:marTop w:val="0"/>
      <w:marBottom w:val="0"/>
      <w:divBdr>
        <w:top w:val="none" w:sz="0" w:space="0" w:color="auto"/>
        <w:left w:val="none" w:sz="0" w:space="0" w:color="auto"/>
        <w:bottom w:val="none" w:sz="0" w:space="0" w:color="auto"/>
        <w:right w:val="none" w:sz="0" w:space="0" w:color="auto"/>
      </w:divBdr>
    </w:div>
    <w:div w:id="235627064">
      <w:bodyDiv w:val="1"/>
      <w:marLeft w:val="0"/>
      <w:marRight w:val="0"/>
      <w:marTop w:val="0"/>
      <w:marBottom w:val="0"/>
      <w:divBdr>
        <w:top w:val="none" w:sz="0" w:space="0" w:color="auto"/>
        <w:left w:val="none" w:sz="0" w:space="0" w:color="auto"/>
        <w:bottom w:val="none" w:sz="0" w:space="0" w:color="auto"/>
        <w:right w:val="none" w:sz="0" w:space="0" w:color="auto"/>
      </w:divBdr>
    </w:div>
    <w:div w:id="1233076534">
      <w:bodyDiv w:val="1"/>
      <w:marLeft w:val="0"/>
      <w:marRight w:val="0"/>
      <w:marTop w:val="0"/>
      <w:marBottom w:val="0"/>
      <w:divBdr>
        <w:top w:val="none" w:sz="0" w:space="0" w:color="auto"/>
        <w:left w:val="none" w:sz="0" w:space="0" w:color="auto"/>
        <w:bottom w:val="none" w:sz="0" w:space="0" w:color="auto"/>
        <w:right w:val="none" w:sz="0" w:space="0" w:color="auto"/>
      </w:divBdr>
    </w:div>
    <w:div w:id="1349065616">
      <w:bodyDiv w:val="1"/>
      <w:marLeft w:val="0"/>
      <w:marRight w:val="0"/>
      <w:marTop w:val="0"/>
      <w:marBottom w:val="0"/>
      <w:divBdr>
        <w:top w:val="none" w:sz="0" w:space="0" w:color="auto"/>
        <w:left w:val="none" w:sz="0" w:space="0" w:color="auto"/>
        <w:bottom w:val="none" w:sz="0" w:space="0" w:color="auto"/>
        <w:right w:val="none" w:sz="0" w:space="0" w:color="auto"/>
      </w:divBdr>
    </w:div>
    <w:div w:id="1379743023">
      <w:bodyDiv w:val="1"/>
      <w:marLeft w:val="0"/>
      <w:marRight w:val="0"/>
      <w:marTop w:val="0"/>
      <w:marBottom w:val="0"/>
      <w:divBdr>
        <w:top w:val="none" w:sz="0" w:space="0" w:color="auto"/>
        <w:left w:val="none" w:sz="0" w:space="0" w:color="auto"/>
        <w:bottom w:val="none" w:sz="0" w:space="0" w:color="auto"/>
        <w:right w:val="none" w:sz="0" w:space="0" w:color="auto"/>
      </w:divBdr>
    </w:div>
    <w:div w:id="1729570316">
      <w:bodyDiv w:val="1"/>
      <w:marLeft w:val="0"/>
      <w:marRight w:val="0"/>
      <w:marTop w:val="0"/>
      <w:marBottom w:val="0"/>
      <w:divBdr>
        <w:top w:val="none" w:sz="0" w:space="0" w:color="auto"/>
        <w:left w:val="none" w:sz="0" w:space="0" w:color="auto"/>
        <w:bottom w:val="none" w:sz="0" w:space="0" w:color="auto"/>
        <w:right w:val="none" w:sz="0" w:space="0" w:color="auto"/>
      </w:divBdr>
    </w:div>
    <w:div w:id="19940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35531;&#22635;&#22949;&#22577;&#21517;&#34920;&#23492;&#33267;extend@kmu.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20</cp:revision>
  <cp:lastPrinted>2024-11-25T08:37:00Z</cp:lastPrinted>
  <dcterms:created xsi:type="dcterms:W3CDTF">2024-12-10T08:10:00Z</dcterms:created>
  <dcterms:modified xsi:type="dcterms:W3CDTF">2024-12-26T06:11:00Z</dcterms:modified>
</cp:coreProperties>
</file>